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8EF1" w14:textId="321AD20D" w:rsidR="00011A53" w:rsidRPr="00642B18" w:rsidRDefault="00011A53" w:rsidP="00011A53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Gołdap </w:t>
      </w:r>
      <w:r w:rsidR="00567608">
        <w:rPr>
          <w:rFonts w:ascii="Arial" w:hAnsi="Arial" w:cs="Arial"/>
        </w:rPr>
        <w:t>10</w:t>
      </w:r>
      <w:r>
        <w:rPr>
          <w:rFonts w:ascii="Arial" w:hAnsi="Arial" w:cs="Arial"/>
          <w:color w:val="000000" w:themeColor="text1"/>
        </w:rPr>
        <w:t>.</w:t>
      </w:r>
      <w:r w:rsidR="00745CBE">
        <w:rPr>
          <w:rFonts w:ascii="Arial" w:hAnsi="Arial" w:cs="Arial"/>
          <w:color w:val="000000" w:themeColor="text1"/>
        </w:rPr>
        <w:t>06.</w:t>
      </w:r>
      <w:r w:rsidRPr="00640C74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4</w:t>
      </w:r>
      <w:r w:rsidRPr="00640C74">
        <w:rPr>
          <w:rFonts w:ascii="Arial" w:hAnsi="Arial" w:cs="Arial"/>
          <w:color w:val="000000" w:themeColor="text1"/>
        </w:rPr>
        <w:t xml:space="preserve"> r.</w:t>
      </w:r>
    </w:p>
    <w:p w14:paraId="04C7921D" w14:textId="77777777" w:rsidR="00011A53" w:rsidRPr="00642B18" w:rsidRDefault="00011A53" w:rsidP="00011A53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773D1ED9" w14:textId="1E73D581" w:rsidR="00011A53" w:rsidRDefault="00011A53" w:rsidP="00011A53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ustny przetarg ograniczony na dzierżawę gruntów na czas nieoznaczony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985"/>
        <w:gridCol w:w="1276"/>
        <w:gridCol w:w="2126"/>
        <w:gridCol w:w="2835"/>
        <w:gridCol w:w="1701"/>
        <w:gridCol w:w="1134"/>
        <w:gridCol w:w="1184"/>
      </w:tblGrid>
      <w:tr w:rsidR="00011A53" w14:paraId="4BAB4BE5" w14:textId="77777777" w:rsidTr="00B3286F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737F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DB53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F9A9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A190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CAA2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0F9" w14:textId="77777777" w:rsidR="00011A5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181874F3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35C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4DC9DC65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DECA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CBE4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C1DE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011A53" w14:paraId="121193C2" w14:textId="77777777" w:rsidTr="00B3286F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7FC3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2113" w14:textId="51186470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EA1EB6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Żeromskiego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A972" w14:textId="0792C61F" w:rsidR="00011A53" w:rsidRPr="009C4873" w:rsidRDefault="00EA1EB6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606/37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688F" w14:textId="40725A11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367455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 w:rsidR="00EA1EB6">
              <w:rPr>
                <w:rFonts w:ascii="Arial" w:hAnsi="Arial" w:cs="Arial"/>
                <w:color w:val="000000"/>
                <w:sz w:val="20"/>
                <w:szCs w:val="20"/>
              </w:rPr>
              <w:t>0000236/6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103D" w14:textId="43F968D5" w:rsidR="00011A53" w:rsidRPr="009C4873" w:rsidRDefault="00EA1EB6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  <w:r w:rsidR="00011A5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FD1" w14:textId="77777777" w:rsidR="00011A53" w:rsidRDefault="00011A53" w:rsidP="00EA1EB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 uprawy rolne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BD7" w14:textId="36C0707E" w:rsidR="00011A53" w:rsidRPr="00F5644E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Przetarg ustny </w:t>
            </w:r>
            <w:r w:rsidR="00EA1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ograniczony do właścicieli, użytkowników wieczystych nieruchomości</w:t>
            </w:r>
            <w:r w:rsidR="008E0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przyległych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4B1" w14:textId="1ADE432D" w:rsidR="00011A53" w:rsidRPr="009C4873" w:rsidRDefault="00EA1EB6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  <w:r w:rsidR="00011A5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="00011A53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E658" w14:textId="3BA9009F" w:rsidR="00011A53" w:rsidRPr="009C4873" w:rsidRDefault="00EA1EB6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18,70</w:t>
            </w:r>
            <w:r w:rsidR="00011A5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011A53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842E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9:30</w:t>
            </w:r>
          </w:p>
        </w:tc>
      </w:tr>
      <w:tr w:rsidR="00011A53" w14:paraId="30C35308" w14:textId="77777777" w:rsidTr="00B3286F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20C" w14:textId="77777777" w:rsidR="00011A53" w:rsidRPr="009C4873" w:rsidRDefault="00011A53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B124" w14:textId="77777777" w:rsidR="00D1298D" w:rsidRDefault="00D1298D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3B6295DF" w14:textId="77777777" w:rsidR="00D1298D" w:rsidRDefault="00D1298D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0001</w:t>
            </w:r>
          </w:p>
          <w:p w14:paraId="3B9EC671" w14:textId="77777777" w:rsidR="00D1298D" w:rsidRDefault="00D1298D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 1,</w:t>
            </w:r>
          </w:p>
          <w:p w14:paraId="2B840A28" w14:textId="7AEB49E0" w:rsidR="00D1298D" w:rsidRPr="009C4873" w:rsidRDefault="00D1298D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1 – go Maja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2FF" w14:textId="72A4432E" w:rsidR="00011A53" w:rsidRDefault="00D1298D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436/10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B694" w14:textId="6DA842F8" w:rsidR="00011A53" w:rsidRPr="008104FA" w:rsidRDefault="00D1298D" w:rsidP="00B3286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98D">
              <w:rPr>
                <w:rFonts w:ascii="Arial" w:hAnsi="Arial" w:cs="Arial"/>
                <w:color w:val="000000"/>
                <w:sz w:val="20"/>
                <w:szCs w:val="20"/>
              </w:rPr>
              <w:t>OL1C/00027391/3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1831" w14:textId="1C9771E1" w:rsidR="00011A53" w:rsidRDefault="00D1298D" w:rsidP="00B3286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F421" w14:textId="1372DED0" w:rsidR="00011A53" w:rsidRDefault="00D1298D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 zagospodarowanie zielenią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824" w14:textId="52CEC484" w:rsidR="00011A53" w:rsidRDefault="00D1298D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</w:t>
            </w:r>
            <w:r w:rsidR="00687A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stny ograniczony do właścicieli</w:t>
            </w:r>
            <w:r w:rsidR="008E0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dzierżawców nieruchomości przyległych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B7C" w14:textId="0807865F" w:rsidR="00011A53" w:rsidRDefault="00687AE8" w:rsidP="00B3286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803" w14:textId="5BCEE39D" w:rsidR="00011A53" w:rsidRDefault="00687AE8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39,45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84E6" w14:textId="56BF3C75" w:rsidR="00011A53" w:rsidRDefault="00687AE8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10:00</w:t>
            </w:r>
          </w:p>
        </w:tc>
      </w:tr>
      <w:tr w:rsidR="008E0FE7" w14:paraId="277ABDEC" w14:textId="77777777" w:rsidTr="00B3286F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7FCA" w14:textId="4059DFDF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F27C" w14:textId="77777777" w:rsidR="008E0FE7" w:rsidRDefault="008E0FE7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Gołdap </w:t>
            </w:r>
          </w:p>
          <w:p w14:paraId="2389A3AF" w14:textId="77777777" w:rsidR="008E0FE7" w:rsidRDefault="008E0FE7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0002</w:t>
            </w:r>
          </w:p>
          <w:p w14:paraId="290F5A14" w14:textId="77777777" w:rsidR="008E0FE7" w:rsidRDefault="008E0FE7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 2,</w:t>
            </w:r>
          </w:p>
          <w:p w14:paraId="6B4F3615" w14:textId="2856FA3A" w:rsidR="008E0FE7" w:rsidRDefault="008E0FE7" w:rsidP="00D1298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11 – go Listopada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B6D4" w14:textId="25542E87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cz. dz. 1463/6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DA86" w14:textId="57E6C20E" w:rsidR="008E0FE7" w:rsidRPr="00D1298D" w:rsidRDefault="008E0FE7" w:rsidP="00B3286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FE7">
              <w:rPr>
                <w:rFonts w:ascii="Arial" w:hAnsi="Arial" w:cs="Arial"/>
                <w:color w:val="000000"/>
                <w:sz w:val="20"/>
                <w:szCs w:val="20"/>
              </w:rPr>
              <w:t>OL1C/00029268/6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C05" w14:textId="0BD7D86B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087" w14:textId="2CC1204A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 zagospodarowanie zielenią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42C" w14:textId="02F50381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Przetarg ustny ograniczony do właścicieli lokali mieszkalnych położnych na gruncie o numerze ewidencyjny 1463/3 oraz 1463/1 przy ul. 11 Listopada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09C" w14:textId="6449E49A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EB3" w14:textId="73BDF346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A6CC" w14:textId="4B923D4C" w:rsidR="008E0FE7" w:rsidRDefault="008E0FE7" w:rsidP="00B3286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10:30</w:t>
            </w:r>
          </w:p>
        </w:tc>
      </w:tr>
    </w:tbl>
    <w:p w14:paraId="348805BA" w14:textId="57245B3E" w:rsidR="00EA1EB6" w:rsidRDefault="00EA1EB6" w:rsidP="008E0FE7">
      <w:pPr>
        <w:spacing w:after="0"/>
        <w:jc w:val="both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3C6B0FF4" w14:textId="17CE8500" w:rsidR="00EA1EB6" w:rsidRPr="00EA1EB6" w:rsidRDefault="00EA1EB6" w:rsidP="008E0FE7">
      <w:pPr>
        <w:pStyle w:val="Akapitzlist"/>
        <w:numPr>
          <w:ilvl w:val="0"/>
          <w:numId w:val="5"/>
        </w:numPr>
        <w:spacing w:after="0"/>
        <w:jc w:val="both"/>
        <w:rPr>
          <w:rStyle w:val="Pogrubienie"/>
          <w:rFonts w:ascii="Arial" w:hAnsi="Arial" w:cs="Arial"/>
          <w:b w:val="0"/>
          <w:i/>
          <w:iCs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w przetargu mogą wziąć udział właściciele, użytkownicy wieczyści nieruchomości przyległych oznaczonych numerami ewidencyjnymi: 606/36, 608, 606/8 (obręb Gołdap 0002)</w:t>
      </w:r>
    </w:p>
    <w:p w14:paraId="10CBF83A" w14:textId="041CFCFF" w:rsidR="00EA1EB6" w:rsidRPr="008E0FE7" w:rsidRDefault="004B493D" w:rsidP="008E0FE7">
      <w:pPr>
        <w:pStyle w:val="Akapitzlist"/>
        <w:numPr>
          <w:ilvl w:val="0"/>
          <w:numId w:val="5"/>
        </w:numPr>
        <w:spacing w:after="0"/>
        <w:jc w:val="both"/>
        <w:rPr>
          <w:rStyle w:val="Pogrubienie"/>
          <w:rFonts w:ascii="Arial" w:hAnsi="Arial" w:cs="Arial"/>
          <w:b w:val="0"/>
          <w:i/>
          <w:iCs/>
          <w:sz w:val="20"/>
          <w:szCs w:val="20"/>
        </w:rPr>
      </w:pPr>
      <w:r>
        <w:rPr>
          <w:rStyle w:val="Pogrubienie"/>
          <w:rFonts w:ascii="Arial" w:hAnsi="Arial" w:cs="Arial"/>
          <w:b w:val="0"/>
          <w:i/>
          <w:iCs/>
          <w:sz w:val="20"/>
          <w:szCs w:val="20"/>
        </w:rPr>
        <w:t xml:space="preserve"> </w:t>
      </w:r>
      <w:r w:rsidR="00687AE8">
        <w:rPr>
          <w:rStyle w:val="Pogrubienie"/>
          <w:rFonts w:ascii="Arial" w:hAnsi="Arial" w:cs="Arial"/>
          <w:b w:val="0"/>
          <w:sz w:val="20"/>
          <w:szCs w:val="20"/>
        </w:rPr>
        <w:t xml:space="preserve">w przetargu mogą wziąć udział właściciele nieruchomości przyległych oznaczonych numerami ewidencyjnymi: 436/7, 435, 443, </w:t>
      </w:r>
      <w:r w:rsidR="008E0FE7">
        <w:rPr>
          <w:rStyle w:val="Pogrubienie"/>
          <w:rFonts w:ascii="Arial" w:hAnsi="Arial" w:cs="Arial"/>
          <w:b w:val="0"/>
          <w:sz w:val="20"/>
          <w:szCs w:val="20"/>
        </w:rPr>
        <w:t>1944/1, 1944/2, 1944/3, 1944/4, dzierżawcy działki oznaczonej numerem ewidencyjnym 436/9</w:t>
      </w:r>
    </w:p>
    <w:p w14:paraId="2F1A33B8" w14:textId="0A5632C1" w:rsidR="008E0FE7" w:rsidRPr="003955CC" w:rsidRDefault="003955CC" w:rsidP="003955CC">
      <w:pPr>
        <w:pStyle w:val="Akapitzlist"/>
        <w:numPr>
          <w:ilvl w:val="0"/>
          <w:numId w:val="5"/>
        </w:numPr>
        <w:spacing w:after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3955CC">
        <w:rPr>
          <w:rStyle w:val="Pogrubienie"/>
          <w:rFonts w:ascii="Arial" w:hAnsi="Arial" w:cs="Arial"/>
          <w:b w:val="0"/>
          <w:sz w:val="20"/>
          <w:szCs w:val="20"/>
        </w:rPr>
        <w:t xml:space="preserve">w przetargu </w:t>
      </w:r>
      <w:r>
        <w:rPr>
          <w:rStyle w:val="Pogrubienie"/>
          <w:rFonts w:ascii="Arial" w:hAnsi="Arial" w:cs="Arial"/>
          <w:b w:val="0"/>
          <w:sz w:val="20"/>
          <w:szCs w:val="20"/>
        </w:rPr>
        <w:t>mogą wziąć udział właściciele lokali mieszkalnych położonych na gruncie o numerze ewidencyjnym 1463/3 oraz 1463/1 przy ul. 11 Listopada</w:t>
      </w:r>
    </w:p>
    <w:p w14:paraId="36942342" w14:textId="77777777" w:rsidR="00EA1EB6" w:rsidRDefault="00EA1EB6" w:rsidP="00EA1EB6">
      <w:pPr>
        <w:spacing w:after="0"/>
        <w:rPr>
          <w:rStyle w:val="Pogrubienie"/>
          <w:rFonts w:ascii="Arial" w:hAnsi="Arial" w:cs="Arial"/>
          <w:b w:val="0"/>
          <w:i/>
          <w:iCs/>
          <w:sz w:val="20"/>
          <w:szCs w:val="20"/>
        </w:rPr>
      </w:pPr>
    </w:p>
    <w:p w14:paraId="163D829D" w14:textId="6BF293BB" w:rsidR="00EA1EB6" w:rsidRPr="00EA1EB6" w:rsidRDefault="00EA1EB6" w:rsidP="00EA1EB6">
      <w:pPr>
        <w:spacing w:after="0"/>
        <w:jc w:val="both"/>
        <w:rPr>
          <w:rStyle w:val="Pogrubienie"/>
          <w:rFonts w:ascii="Arial" w:hAnsi="Arial" w:cs="Arial"/>
          <w:b w:val="0"/>
          <w:i/>
          <w:iCs/>
          <w:sz w:val="20"/>
          <w:szCs w:val="20"/>
        </w:rPr>
      </w:pPr>
      <w:r>
        <w:rPr>
          <w:rStyle w:val="Pogrubienie"/>
          <w:rFonts w:ascii="Arial" w:hAnsi="Arial" w:cs="Arial"/>
          <w:b w:val="0"/>
          <w:i/>
          <w:iCs/>
          <w:sz w:val="20"/>
          <w:szCs w:val="20"/>
        </w:rPr>
        <w:t xml:space="preserve">Z uwagi na fakt, że przedmiotowe nieruchomości nie mogą być zagospodarowane jako odrębne nieruchomości uzasadnione jest ich wydzierżawienie w drodze przetargu ustnego ograniczonego do właścicieli nieruchomości przyległych.  </w:t>
      </w:r>
    </w:p>
    <w:p w14:paraId="1EB4837B" w14:textId="741A0186" w:rsidR="00011A53" w:rsidRDefault="00011A53" w:rsidP="00011A5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</w:t>
      </w:r>
      <w:r>
        <w:rPr>
          <w:rStyle w:val="Pogrubienie"/>
          <w:rFonts w:ascii="Arial" w:hAnsi="Arial" w:cs="Arial"/>
          <w:bCs/>
          <w:sz w:val="20"/>
          <w:szCs w:val="20"/>
          <w:u w:val="single"/>
        </w:rPr>
        <w:t>i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odbęd</w:t>
      </w:r>
      <w:r>
        <w:rPr>
          <w:rStyle w:val="Pogrubienie"/>
          <w:rFonts w:ascii="Arial" w:hAnsi="Arial" w:cs="Arial"/>
          <w:bCs/>
          <w:sz w:val="20"/>
          <w:szCs w:val="20"/>
          <w:u w:val="single"/>
        </w:rPr>
        <w:t>ą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E8604E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</w:t>
      </w:r>
      <w:r w:rsidR="0056760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6</w:t>
      </w:r>
      <w:r w:rsidR="00E8604E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lipca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30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E24B677" w14:textId="77777777" w:rsidR="00011A53" w:rsidRPr="009C4873" w:rsidRDefault="00011A53" w:rsidP="00011A5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178B039" w14:textId="77777777" w:rsidR="00011A53" w:rsidRPr="009C4873" w:rsidRDefault="00011A53" w:rsidP="00011A53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E0D4EFF" w14:textId="77777777" w:rsidR="00011A53" w:rsidRPr="00F3588D" w:rsidRDefault="00011A53" w:rsidP="00011A5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>
        <w:rPr>
          <w:rFonts w:ascii="Arial" w:hAnsi="Arial" w:cs="Arial"/>
          <w:sz w:val="20"/>
          <w:szCs w:val="20"/>
        </w:rPr>
        <w:t>.</w:t>
      </w:r>
    </w:p>
    <w:p w14:paraId="5F9C9A1A" w14:textId="54B3A645" w:rsidR="00011A53" w:rsidRDefault="00011A53" w:rsidP="00011A5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56760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11</w:t>
      </w:r>
      <w:r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8604E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lipca</w:t>
      </w:r>
      <w:r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56F99B4C" w14:textId="77777777" w:rsidR="00567608" w:rsidRPr="001F2D43" w:rsidRDefault="00567608" w:rsidP="00567608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r w:rsidRPr="001F2D43">
        <w:rPr>
          <w:rFonts w:ascii="Arial" w:hAnsi="Arial" w:cs="Arial"/>
          <w:sz w:val="20"/>
          <w:szCs w:val="20"/>
        </w:rPr>
        <w:t>Zainteresowani udziałem w przetargu winny zgłosić uczestnictwo w przetargu w terminie do dnia</w:t>
      </w:r>
      <w:r w:rsidRPr="002A714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2A714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lipca</w:t>
      </w:r>
      <w:r w:rsidRPr="002A714C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A714C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1F2D43">
        <w:rPr>
          <w:rFonts w:ascii="Arial" w:hAnsi="Arial" w:cs="Arial"/>
          <w:sz w:val="20"/>
          <w:szCs w:val="20"/>
        </w:rPr>
        <w:t>Zgłoszenie w formie pisemnej oraz kopię dokumentu potwierdzającego dokonanie wpłaty wadium należy złożyć w Punkcie Obsługi Mieszkańca Urzędu Miejskiego w Gołdapi – pokój nr 3 (parter).</w:t>
      </w:r>
    </w:p>
    <w:p w14:paraId="40C79537" w14:textId="77777777" w:rsidR="00567608" w:rsidRPr="001F2D43" w:rsidRDefault="00567608" w:rsidP="00567608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1F2D43">
        <w:rPr>
          <w:rFonts w:ascii="Arial" w:hAnsi="Arial" w:cs="Arial"/>
          <w:sz w:val="20"/>
          <w:szCs w:val="20"/>
        </w:rPr>
        <w:t>Zgłoszenie powinno zawierać dane osób przystępujących do przetargu oraz datę sporządzenia zgłoszenia.</w:t>
      </w:r>
    </w:p>
    <w:p w14:paraId="43B43A51" w14:textId="77777777" w:rsidR="00567608" w:rsidRDefault="00567608" w:rsidP="00567608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1F2D43">
        <w:rPr>
          <w:rFonts w:ascii="Arial" w:hAnsi="Arial" w:cs="Arial"/>
          <w:sz w:val="20"/>
          <w:szCs w:val="20"/>
        </w:rPr>
        <w:t>Lista podmiotów zakwalifikowanych przez komisję przetargową do uczestnictwa</w:t>
      </w:r>
      <w:r>
        <w:rPr>
          <w:rFonts w:ascii="Arial" w:hAnsi="Arial" w:cs="Arial"/>
          <w:sz w:val="20"/>
          <w:szCs w:val="20"/>
        </w:rPr>
        <w:t xml:space="preserve"> </w:t>
      </w:r>
      <w:r w:rsidRPr="001F2D43">
        <w:rPr>
          <w:rFonts w:ascii="Arial" w:hAnsi="Arial" w:cs="Arial"/>
          <w:sz w:val="20"/>
          <w:szCs w:val="20"/>
        </w:rPr>
        <w:t>w przetargu, zostanie zamieszczona w siedzibie Urzędu Miejskiego w Gołdapi, nie później niż dzień przed wyznaczonym terminem przetargu.</w:t>
      </w:r>
    </w:p>
    <w:p w14:paraId="15D0AEE4" w14:textId="77777777" w:rsidR="00011A53" w:rsidRPr="00F3588D" w:rsidRDefault="00011A53" w:rsidP="00011A5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01D21355" w14:textId="4117718B" w:rsidR="00011A53" w:rsidRPr="00F3588D" w:rsidRDefault="00567608" w:rsidP="00011A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11A53" w:rsidRPr="00F3588D">
        <w:rPr>
          <w:rFonts w:ascii="Arial" w:hAnsi="Arial" w:cs="Arial"/>
          <w:sz w:val="20"/>
          <w:szCs w:val="20"/>
        </w:rPr>
        <w:t xml:space="preserve">. Uczestnicy przetargu winni przed otwarciem przetargu </w:t>
      </w:r>
      <w:r w:rsidR="00011A53"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E8604E">
        <w:rPr>
          <w:rFonts w:ascii="Arial" w:hAnsi="Arial" w:cs="Arial"/>
          <w:color w:val="000000" w:themeColor="text1"/>
          <w:sz w:val="20"/>
          <w:szCs w:val="20"/>
        </w:rPr>
        <w:t>10 lipca</w:t>
      </w:r>
      <w:r w:rsidR="00011A53">
        <w:rPr>
          <w:rFonts w:ascii="Arial" w:hAnsi="Arial" w:cs="Arial"/>
          <w:color w:val="000000" w:themeColor="text1"/>
          <w:sz w:val="20"/>
          <w:szCs w:val="20"/>
        </w:rPr>
        <w:t xml:space="preserve"> 2024</w:t>
      </w:r>
      <w:r w:rsidR="00011A53"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1A53"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733C67B0" w14:textId="77777777" w:rsidR="00011A53" w:rsidRPr="00F3588D" w:rsidRDefault="00011A53" w:rsidP="00011A53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6F62B38A" w14:textId="77777777" w:rsidR="00011A53" w:rsidRPr="00F3588D" w:rsidRDefault="00011A53" w:rsidP="00011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388E9591" w14:textId="77777777" w:rsidR="00011A53" w:rsidRPr="00F3588D" w:rsidRDefault="00011A53" w:rsidP="00011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510CACD3" w14:textId="77777777" w:rsidR="00011A53" w:rsidRPr="00F3588D" w:rsidRDefault="00011A53" w:rsidP="00011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6E4EE9A0" w14:textId="77777777" w:rsidR="00011A53" w:rsidRDefault="00011A53" w:rsidP="00011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64658A32" w14:textId="368C0BBD" w:rsidR="00011A53" w:rsidRPr="00F3588D" w:rsidRDefault="00567608" w:rsidP="0001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11A53" w:rsidRPr="00F3588D">
        <w:rPr>
          <w:rFonts w:ascii="Arial" w:hAnsi="Arial" w:cs="Arial"/>
          <w:sz w:val="20"/>
          <w:szCs w:val="20"/>
        </w:rPr>
        <w:t>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011A53">
        <w:rPr>
          <w:rFonts w:ascii="Arial" w:hAnsi="Arial" w:cs="Arial"/>
          <w:sz w:val="20"/>
          <w:szCs w:val="20"/>
        </w:rPr>
        <w:t xml:space="preserve"> </w:t>
      </w:r>
      <w:r w:rsidR="00011A53"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="00011A53" w:rsidRPr="00F3588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5</w:t>
      </w:r>
      <w:r w:rsidR="00011A53" w:rsidRPr="00F3588D">
        <w:rPr>
          <w:rFonts w:ascii="Arial" w:hAnsi="Arial" w:cs="Arial"/>
          <w:sz w:val="20"/>
          <w:szCs w:val="20"/>
        </w:rPr>
        <w:t>. Postąpienie w przetargu ustalają uczestnicy przetargu, które stanowi nie mniej niż 1% ceny wywoławczej, z zaokrągleniem w górę do pełnych dziesiątek złotych.</w:t>
      </w:r>
    </w:p>
    <w:p w14:paraId="26738FBC" w14:textId="02EA1C97" w:rsidR="00011A53" w:rsidRPr="00F3588D" w:rsidRDefault="00567608" w:rsidP="0001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11A53" w:rsidRPr="00F3588D">
        <w:rPr>
          <w:rFonts w:ascii="Arial" w:hAnsi="Arial" w:cs="Arial"/>
          <w:sz w:val="20"/>
          <w:szCs w:val="20"/>
        </w:rPr>
        <w:t xml:space="preserve">. Oferent, który wygrał przetarg zobowiązany jest do zawarcia umowy dzierżawy najpóźniej w  terminie </w:t>
      </w:r>
      <w:r w:rsidR="00011A53">
        <w:rPr>
          <w:rFonts w:ascii="Arial" w:hAnsi="Arial" w:cs="Arial"/>
          <w:sz w:val="20"/>
          <w:szCs w:val="20"/>
        </w:rPr>
        <w:t>30</w:t>
      </w:r>
      <w:r w:rsidR="00011A53"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A5DE488" w14:textId="38F75929" w:rsidR="00011A53" w:rsidRPr="00F3588D" w:rsidRDefault="00567608" w:rsidP="0001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11A53" w:rsidRPr="00F3588D">
        <w:rPr>
          <w:rFonts w:ascii="Arial" w:hAnsi="Arial" w:cs="Arial"/>
          <w:sz w:val="20"/>
          <w:szCs w:val="20"/>
        </w:rPr>
        <w:t>. Wadium przepada na rzecz organizatora przetargu, jeżeli osoba, która przetarg wygra uchyli się od zawarcia umowy dzierżawy.</w:t>
      </w:r>
    </w:p>
    <w:p w14:paraId="3F1508F4" w14:textId="7D34ECED" w:rsidR="00011A53" w:rsidRPr="00F3588D" w:rsidRDefault="00567608" w:rsidP="0001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11A53" w:rsidRPr="00F3588D">
        <w:rPr>
          <w:rFonts w:ascii="Arial" w:hAnsi="Arial" w:cs="Arial"/>
          <w:sz w:val="20"/>
          <w:szCs w:val="20"/>
        </w:rPr>
        <w:t>. Przetarg jest ważny bez względu na liczbę uczestników, jeżeli przynajmniej jeden uczestnik zaoferował co najmniej jedno postąpienie powyżej ceny wywoławczej.</w:t>
      </w:r>
    </w:p>
    <w:p w14:paraId="2505406D" w14:textId="2524EF9F" w:rsidR="00011A53" w:rsidRPr="00F3588D" w:rsidRDefault="00567608" w:rsidP="00011A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11A53" w:rsidRPr="00F3588D">
        <w:rPr>
          <w:rFonts w:ascii="Arial" w:hAnsi="Arial" w:cs="Arial"/>
          <w:sz w:val="20"/>
          <w:szCs w:val="20"/>
        </w:rPr>
        <w:t>. Przetarg uważa się za zakończony wynikiem negatywnym, jeżeli nikt nie przystąpił do przetargu lub żaden z uczestników nie zaoferował ceny wyższej od wywoławczej.</w:t>
      </w:r>
    </w:p>
    <w:p w14:paraId="55854986" w14:textId="07BF4B7B" w:rsidR="00011A53" w:rsidRPr="00F3588D" w:rsidRDefault="00567608" w:rsidP="00011A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011A53" w:rsidRPr="00F3588D">
        <w:rPr>
          <w:rFonts w:ascii="Arial" w:hAnsi="Arial" w:cs="Arial"/>
          <w:sz w:val="20"/>
          <w:szCs w:val="20"/>
        </w:rPr>
        <w:t>. Organizator przetargu zastrzega sobie prawo odwołania przetargu z ważnej i uzasadnionej  przyczyny.</w:t>
      </w:r>
    </w:p>
    <w:p w14:paraId="75626ECC" w14:textId="77777777" w:rsidR="00011A53" w:rsidRDefault="00011A53" w:rsidP="00011A53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5C416F22" w14:textId="77777777" w:rsidR="00011A53" w:rsidRPr="00540340" w:rsidRDefault="00011A53" w:rsidP="00011A53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>
        <w:rPr>
          <w:rFonts w:ascii="Arial" w:hAnsi="Arial" w:cs="Arial"/>
          <w:sz w:val="20"/>
          <w:szCs w:val="20"/>
        </w:rPr>
        <w:t xml:space="preserve"> uprawy rolne.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>
        <w:rPr>
          <w:rFonts w:ascii="Arial" w:hAnsi="Arial" w:cs="Arial"/>
          <w:sz w:val="20"/>
          <w:szCs w:val="20"/>
        </w:rPr>
        <w:t xml:space="preserve">e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55516243" w14:textId="77777777" w:rsidR="00011A53" w:rsidRPr="00F3588D" w:rsidRDefault="00011A53" w:rsidP="00011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2E33884C" w14:textId="77777777" w:rsidR="00011A53" w:rsidRPr="00F3588D" w:rsidRDefault="00011A53" w:rsidP="00011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A008AED" w14:textId="77777777" w:rsidR="00011A53" w:rsidRPr="00F3588D" w:rsidRDefault="00011A53" w:rsidP="00011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51DE6C3B" w14:textId="77777777" w:rsidR="00011A53" w:rsidRPr="00F3588D" w:rsidRDefault="00011A53" w:rsidP="00011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5CEAEDDF" w14:textId="77777777" w:rsidR="00011A53" w:rsidRDefault="00011A53" w:rsidP="00011A53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BB46711" w14:textId="77777777" w:rsidR="00011A53" w:rsidRPr="00540340" w:rsidRDefault="00011A53" w:rsidP="00011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12E2D5F7" w14:textId="77777777" w:rsidR="00011A53" w:rsidRPr="00540340" w:rsidRDefault="00011A53" w:rsidP="00011A5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7F2A472" w14:textId="27E5C219" w:rsidR="00011A53" w:rsidRPr="00540340" w:rsidRDefault="00011A53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>
        <w:rPr>
          <w:rFonts w:ascii="Arial" w:hAnsi="Arial" w:cs="Arial"/>
          <w:sz w:val="20"/>
          <w:szCs w:val="20"/>
          <w:u w:val="single"/>
        </w:rPr>
        <w:t>1</w:t>
      </w:r>
    </w:p>
    <w:sectPr w:rsidR="00011A53" w:rsidRPr="00540340" w:rsidSect="0056760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72334"/>
    <w:multiLevelType w:val="hybridMultilevel"/>
    <w:tmpl w:val="E5FC7AEE"/>
    <w:lvl w:ilvl="0" w:tplc="267A5F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BC4"/>
    <w:multiLevelType w:val="hybridMultilevel"/>
    <w:tmpl w:val="90A46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  <w:num w:numId="4" w16cid:durableId="172188735">
    <w:abstractNumId w:val="3"/>
  </w:num>
  <w:num w:numId="5" w16cid:durableId="815342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11A53"/>
    <w:rsid w:val="000312ED"/>
    <w:rsid w:val="0003746D"/>
    <w:rsid w:val="0004365B"/>
    <w:rsid w:val="00045550"/>
    <w:rsid w:val="0005642A"/>
    <w:rsid w:val="000A3A25"/>
    <w:rsid w:val="000F7613"/>
    <w:rsid w:val="00125F1F"/>
    <w:rsid w:val="001714FA"/>
    <w:rsid w:val="00172C5B"/>
    <w:rsid w:val="00176DDE"/>
    <w:rsid w:val="001A0316"/>
    <w:rsid w:val="001A5DF8"/>
    <w:rsid w:val="001B0CD4"/>
    <w:rsid w:val="001D3B10"/>
    <w:rsid w:val="001F2D43"/>
    <w:rsid w:val="00246A78"/>
    <w:rsid w:val="00247552"/>
    <w:rsid w:val="0026278A"/>
    <w:rsid w:val="00272B83"/>
    <w:rsid w:val="002817F9"/>
    <w:rsid w:val="002A714C"/>
    <w:rsid w:val="002A73E3"/>
    <w:rsid w:val="002E1FCC"/>
    <w:rsid w:val="002E77A2"/>
    <w:rsid w:val="00367455"/>
    <w:rsid w:val="00372F6D"/>
    <w:rsid w:val="003955CC"/>
    <w:rsid w:val="003B6D51"/>
    <w:rsid w:val="003C2A6D"/>
    <w:rsid w:val="003F1D44"/>
    <w:rsid w:val="00406107"/>
    <w:rsid w:val="004272FD"/>
    <w:rsid w:val="0043698E"/>
    <w:rsid w:val="00453371"/>
    <w:rsid w:val="004842E8"/>
    <w:rsid w:val="00487506"/>
    <w:rsid w:val="004941B6"/>
    <w:rsid w:val="00496DC8"/>
    <w:rsid w:val="004A0932"/>
    <w:rsid w:val="004B493D"/>
    <w:rsid w:val="004D7BB6"/>
    <w:rsid w:val="004F48B2"/>
    <w:rsid w:val="00512316"/>
    <w:rsid w:val="005369AC"/>
    <w:rsid w:val="00540340"/>
    <w:rsid w:val="005630E3"/>
    <w:rsid w:val="005662C6"/>
    <w:rsid w:val="00567608"/>
    <w:rsid w:val="00571577"/>
    <w:rsid w:val="00580DF3"/>
    <w:rsid w:val="00583045"/>
    <w:rsid w:val="00597AE7"/>
    <w:rsid w:val="005A1281"/>
    <w:rsid w:val="005C7C8D"/>
    <w:rsid w:val="00601260"/>
    <w:rsid w:val="00640C74"/>
    <w:rsid w:val="00642B18"/>
    <w:rsid w:val="00665493"/>
    <w:rsid w:val="00687AE8"/>
    <w:rsid w:val="006B079D"/>
    <w:rsid w:val="006F0FF0"/>
    <w:rsid w:val="006F1984"/>
    <w:rsid w:val="006F3696"/>
    <w:rsid w:val="00745CBE"/>
    <w:rsid w:val="007F2C17"/>
    <w:rsid w:val="007F3065"/>
    <w:rsid w:val="0080566B"/>
    <w:rsid w:val="0080779E"/>
    <w:rsid w:val="008104FA"/>
    <w:rsid w:val="008114BC"/>
    <w:rsid w:val="00811F8E"/>
    <w:rsid w:val="00834417"/>
    <w:rsid w:val="00883E4F"/>
    <w:rsid w:val="008D3937"/>
    <w:rsid w:val="008E0FE7"/>
    <w:rsid w:val="008F239F"/>
    <w:rsid w:val="008F6B39"/>
    <w:rsid w:val="00923934"/>
    <w:rsid w:val="00946702"/>
    <w:rsid w:val="009975ED"/>
    <w:rsid w:val="009B0087"/>
    <w:rsid w:val="009C1A65"/>
    <w:rsid w:val="009C4873"/>
    <w:rsid w:val="009C619B"/>
    <w:rsid w:val="009D2654"/>
    <w:rsid w:val="009D770D"/>
    <w:rsid w:val="00A05621"/>
    <w:rsid w:val="00A50501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75B99"/>
    <w:rsid w:val="00CA3A76"/>
    <w:rsid w:val="00CA5788"/>
    <w:rsid w:val="00CB3FD8"/>
    <w:rsid w:val="00CB4499"/>
    <w:rsid w:val="00CB55EB"/>
    <w:rsid w:val="00CB7E93"/>
    <w:rsid w:val="00CC651A"/>
    <w:rsid w:val="00CD5668"/>
    <w:rsid w:val="00D1298D"/>
    <w:rsid w:val="00D83975"/>
    <w:rsid w:val="00D848CF"/>
    <w:rsid w:val="00D929D1"/>
    <w:rsid w:val="00DB03EF"/>
    <w:rsid w:val="00DC59DC"/>
    <w:rsid w:val="00DF49CA"/>
    <w:rsid w:val="00E22B55"/>
    <w:rsid w:val="00E37318"/>
    <w:rsid w:val="00E6170A"/>
    <w:rsid w:val="00E8604E"/>
    <w:rsid w:val="00EA1555"/>
    <w:rsid w:val="00EA1EB6"/>
    <w:rsid w:val="00EC0DB0"/>
    <w:rsid w:val="00ED0CE5"/>
    <w:rsid w:val="00EE35CB"/>
    <w:rsid w:val="00EE7299"/>
    <w:rsid w:val="00F14E3C"/>
    <w:rsid w:val="00F178B8"/>
    <w:rsid w:val="00F3588D"/>
    <w:rsid w:val="00F47536"/>
    <w:rsid w:val="00F5644E"/>
    <w:rsid w:val="00F63219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12</cp:revision>
  <cp:lastPrinted>2024-06-06T08:47:00Z</cp:lastPrinted>
  <dcterms:created xsi:type="dcterms:W3CDTF">2023-11-17T12:06:00Z</dcterms:created>
  <dcterms:modified xsi:type="dcterms:W3CDTF">2024-06-10T10:19:00Z</dcterms:modified>
</cp:coreProperties>
</file>