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D880" w14:textId="706D46E8" w:rsidR="00AE3115" w:rsidRPr="00D233E4" w:rsidRDefault="00AE3115" w:rsidP="00AE3115">
      <w:pPr>
        <w:pStyle w:val="Standard"/>
        <w:jc w:val="right"/>
        <w:rPr>
          <w:rFonts w:ascii="Arial" w:hAnsi="Arial" w:cs="Arial"/>
        </w:rPr>
      </w:pPr>
      <w:r w:rsidRPr="00D233E4">
        <w:rPr>
          <w:rFonts w:ascii="Arial" w:hAnsi="Arial" w:cs="Arial"/>
          <w:i/>
          <w:iCs/>
        </w:rPr>
        <w:t xml:space="preserve">Gołdap, 18 </w:t>
      </w:r>
      <w:r>
        <w:rPr>
          <w:rFonts w:ascii="Arial" w:hAnsi="Arial" w:cs="Arial"/>
          <w:i/>
          <w:iCs/>
        </w:rPr>
        <w:t>czerwca</w:t>
      </w:r>
      <w:r w:rsidRPr="00D233E4">
        <w:rPr>
          <w:rFonts w:ascii="Arial" w:hAnsi="Arial" w:cs="Arial"/>
          <w:i/>
          <w:iCs/>
        </w:rPr>
        <w:t xml:space="preserve"> 2021 r.</w:t>
      </w:r>
    </w:p>
    <w:p w14:paraId="4B6F89EE" w14:textId="77777777" w:rsidR="00AE3115" w:rsidRPr="00D233E4" w:rsidRDefault="00AE3115" w:rsidP="00AE3115">
      <w:pPr>
        <w:pStyle w:val="Standard"/>
        <w:jc w:val="right"/>
        <w:rPr>
          <w:rFonts w:ascii="Arial" w:hAnsi="Arial" w:cs="Arial"/>
          <w:i/>
          <w:iCs/>
        </w:rPr>
      </w:pPr>
    </w:p>
    <w:p w14:paraId="110B4ABA" w14:textId="77777777" w:rsidR="00AE3115" w:rsidRPr="00D233E4" w:rsidRDefault="00AE3115" w:rsidP="00AE3115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3E7E2F" w14:textId="77777777" w:rsidR="00AE3115" w:rsidRPr="00D233E4" w:rsidRDefault="00AE3115" w:rsidP="00AE3115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6D7BCF40" w14:textId="77777777" w:rsidR="00AE3115" w:rsidRPr="00D233E4" w:rsidRDefault="00AE3115" w:rsidP="00AE3115">
      <w:pPr>
        <w:pStyle w:val="Standard"/>
        <w:spacing w:line="276" w:lineRule="auto"/>
        <w:jc w:val="both"/>
        <w:rPr>
          <w:rFonts w:ascii="Arial" w:hAnsi="Arial" w:cs="Arial"/>
          <w:i/>
          <w:iCs/>
        </w:rPr>
      </w:pPr>
    </w:p>
    <w:p w14:paraId="41CAC5F5" w14:textId="1AE75317" w:rsidR="00AE3115" w:rsidRPr="00D233E4" w:rsidRDefault="00AE3115" w:rsidP="00AE3115">
      <w:pPr>
        <w:pStyle w:val="Standard"/>
        <w:spacing w:line="276" w:lineRule="auto"/>
        <w:ind w:firstLine="360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>Burmistrz Gołdapi informuje, że Zarządzeniem</w:t>
      </w:r>
      <w:r>
        <w:rPr>
          <w:rFonts w:ascii="Arial" w:hAnsi="Arial" w:cs="Arial"/>
        </w:rPr>
        <w:t xml:space="preserve"> Nr 1095/VI/2021</w:t>
      </w:r>
      <w:r w:rsidRPr="00D233E4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1</w:t>
      </w:r>
      <w:r w:rsidRPr="00D233E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czerwca</w:t>
      </w:r>
      <w:r w:rsidRPr="00D233E4">
        <w:rPr>
          <w:rFonts w:ascii="Arial" w:hAnsi="Arial" w:cs="Arial"/>
        </w:rPr>
        <w:t xml:space="preserve"> 2021 roku do dzierżawy zostały przeznaczone grunty:</w:t>
      </w:r>
    </w:p>
    <w:p w14:paraId="1B191DA6" w14:textId="22AD90FA" w:rsidR="00AE3115" w:rsidRPr="00D233E4" w:rsidRDefault="00AE3115" w:rsidP="00AE3115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o powierzchni </w:t>
      </w:r>
      <w:r>
        <w:rPr>
          <w:rFonts w:ascii="Arial" w:hAnsi="Arial" w:cs="Arial"/>
        </w:rPr>
        <w:t>9,00</w:t>
      </w:r>
      <w:r w:rsidRPr="00D233E4">
        <w:rPr>
          <w:rFonts w:ascii="Arial" w:hAnsi="Arial" w:cs="Arial"/>
        </w:rPr>
        <w:t xml:space="preserve"> m</w:t>
      </w:r>
      <w:r w:rsidRPr="00D233E4">
        <w:rPr>
          <w:rFonts w:ascii="Arial" w:hAnsi="Arial" w:cs="Arial"/>
          <w:vertAlign w:val="superscript"/>
        </w:rPr>
        <w:t>2</w:t>
      </w:r>
      <w:r w:rsidRPr="00D233E4">
        <w:rPr>
          <w:rFonts w:ascii="Arial" w:hAnsi="Arial" w:cs="Arial"/>
        </w:rPr>
        <w:t xml:space="preserve"> stanowiący część działki o numerze ewidencyjnym </w:t>
      </w:r>
      <w:r>
        <w:rPr>
          <w:rFonts w:ascii="Arial" w:hAnsi="Arial" w:cs="Arial"/>
        </w:rPr>
        <w:t>943/64 zabudowany budynkiem gospodarczym stanowiącym własność osoby fizycznej</w:t>
      </w:r>
      <w:r w:rsidRPr="00D233E4">
        <w:rPr>
          <w:rFonts w:ascii="Arial" w:hAnsi="Arial" w:cs="Arial"/>
        </w:rPr>
        <w:t xml:space="preserve">, położony przy ul. </w:t>
      </w:r>
      <w:r>
        <w:rPr>
          <w:rFonts w:ascii="Arial" w:hAnsi="Arial" w:cs="Arial"/>
        </w:rPr>
        <w:t>Armii Krajowej</w:t>
      </w:r>
      <w:r w:rsidRPr="00D233E4">
        <w:rPr>
          <w:rFonts w:ascii="Arial" w:hAnsi="Arial" w:cs="Arial"/>
        </w:rPr>
        <w:t xml:space="preserve"> w Gołdapi;</w:t>
      </w:r>
    </w:p>
    <w:p w14:paraId="2D933462" w14:textId="25CB9407" w:rsidR="00AE3115" w:rsidRDefault="00AE3115" w:rsidP="00AE3115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o powierzchni </w:t>
      </w:r>
      <w:r>
        <w:rPr>
          <w:rFonts w:ascii="Arial" w:hAnsi="Arial" w:cs="Arial"/>
        </w:rPr>
        <w:t>22,00</w:t>
      </w:r>
      <w:r w:rsidRPr="00D233E4">
        <w:rPr>
          <w:rFonts w:ascii="Arial" w:hAnsi="Arial" w:cs="Arial"/>
        </w:rPr>
        <w:t xml:space="preserve"> m</w:t>
      </w:r>
      <w:r w:rsidRPr="00D233E4">
        <w:rPr>
          <w:rFonts w:ascii="Arial" w:hAnsi="Arial" w:cs="Arial"/>
          <w:vertAlign w:val="superscript"/>
        </w:rPr>
        <w:t>2</w:t>
      </w:r>
      <w:r w:rsidRPr="00D233E4">
        <w:rPr>
          <w:rFonts w:ascii="Arial" w:hAnsi="Arial" w:cs="Arial"/>
        </w:rPr>
        <w:t xml:space="preserve"> stanowiący część działki o numerze ewidencyjnym </w:t>
      </w:r>
      <w:r>
        <w:rPr>
          <w:rFonts w:ascii="Arial" w:hAnsi="Arial" w:cs="Arial"/>
        </w:rPr>
        <w:t>1463/4 zabudowany garażem stanowiącym własność osoby fizycznej</w:t>
      </w:r>
      <w:r w:rsidRPr="00D233E4">
        <w:rPr>
          <w:rFonts w:ascii="Arial" w:hAnsi="Arial" w:cs="Arial"/>
        </w:rPr>
        <w:t xml:space="preserve">, położony przy ul. </w:t>
      </w:r>
      <w:r>
        <w:rPr>
          <w:rFonts w:ascii="Arial" w:hAnsi="Arial" w:cs="Arial"/>
        </w:rPr>
        <w:t>11 Listopada</w:t>
      </w:r>
      <w:r w:rsidRPr="00D233E4">
        <w:rPr>
          <w:rFonts w:ascii="Arial" w:hAnsi="Arial" w:cs="Arial"/>
        </w:rPr>
        <w:t xml:space="preserve"> w Gołdapi; </w:t>
      </w:r>
    </w:p>
    <w:p w14:paraId="59FC871B" w14:textId="6661E2F8" w:rsidR="00AE3115" w:rsidRDefault="00AE3115" w:rsidP="00AE3115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o powierzchni </w:t>
      </w:r>
      <w:r>
        <w:rPr>
          <w:rFonts w:ascii="Arial" w:hAnsi="Arial" w:cs="Arial"/>
        </w:rPr>
        <w:t>25,00</w:t>
      </w:r>
      <w:r w:rsidRPr="00D233E4">
        <w:rPr>
          <w:rFonts w:ascii="Arial" w:hAnsi="Arial" w:cs="Arial"/>
        </w:rPr>
        <w:t xml:space="preserve"> m</w:t>
      </w:r>
      <w:r w:rsidRPr="00D233E4">
        <w:rPr>
          <w:rFonts w:ascii="Arial" w:hAnsi="Arial" w:cs="Arial"/>
          <w:vertAlign w:val="superscript"/>
        </w:rPr>
        <w:t>2</w:t>
      </w:r>
      <w:r w:rsidRPr="00D233E4">
        <w:rPr>
          <w:rFonts w:ascii="Arial" w:hAnsi="Arial" w:cs="Arial"/>
        </w:rPr>
        <w:t xml:space="preserve"> stanowiący część działki o numerze ewidencyjnym </w:t>
      </w:r>
      <w:r>
        <w:rPr>
          <w:rFonts w:ascii="Arial" w:hAnsi="Arial" w:cs="Arial"/>
        </w:rPr>
        <w:t>1463/6 zabudowany garażem stanowiącym własność osoby fizycznej</w:t>
      </w:r>
      <w:r w:rsidRPr="00D233E4">
        <w:rPr>
          <w:rFonts w:ascii="Arial" w:hAnsi="Arial" w:cs="Arial"/>
        </w:rPr>
        <w:t xml:space="preserve">, położony przy ul. </w:t>
      </w:r>
      <w:r>
        <w:rPr>
          <w:rFonts w:ascii="Arial" w:hAnsi="Arial" w:cs="Arial"/>
        </w:rPr>
        <w:t>11 Listopada</w:t>
      </w:r>
      <w:r w:rsidRPr="00D233E4">
        <w:rPr>
          <w:rFonts w:ascii="Arial" w:hAnsi="Arial" w:cs="Arial"/>
        </w:rPr>
        <w:t xml:space="preserve"> w Gołdapi; </w:t>
      </w:r>
    </w:p>
    <w:p w14:paraId="320B7740" w14:textId="7F008D18" w:rsidR="00AE3115" w:rsidRDefault="00AE3115" w:rsidP="00AE3115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o powierzchni </w:t>
      </w:r>
      <w:r>
        <w:rPr>
          <w:rFonts w:ascii="Arial" w:hAnsi="Arial" w:cs="Arial"/>
        </w:rPr>
        <w:t>21,50</w:t>
      </w:r>
      <w:r w:rsidRPr="00D233E4">
        <w:rPr>
          <w:rFonts w:ascii="Arial" w:hAnsi="Arial" w:cs="Arial"/>
        </w:rPr>
        <w:t xml:space="preserve"> m</w:t>
      </w:r>
      <w:r w:rsidRPr="00D233E4">
        <w:rPr>
          <w:rFonts w:ascii="Arial" w:hAnsi="Arial" w:cs="Arial"/>
          <w:vertAlign w:val="superscript"/>
        </w:rPr>
        <w:t>2</w:t>
      </w:r>
      <w:r w:rsidRPr="00D233E4">
        <w:rPr>
          <w:rFonts w:ascii="Arial" w:hAnsi="Arial" w:cs="Arial"/>
        </w:rPr>
        <w:t xml:space="preserve"> stanowiący część działki o numerze ewidencyjnym </w:t>
      </w:r>
      <w:r>
        <w:rPr>
          <w:rFonts w:ascii="Arial" w:hAnsi="Arial" w:cs="Arial"/>
        </w:rPr>
        <w:t>943/64 zabudowany budynkiem gospodarczym stanowiącym własność osoby fizycznej</w:t>
      </w:r>
      <w:r w:rsidRPr="00D233E4">
        <w:rPr>
          <w:rFonts w:ascii="Arial" w:hAnsi="Arial" w:cs="Arial"/>
        </w:rPr>
        <w:t xml:space="preserve">, położony przy ul. </w:t>
      </w:r>
      <w:r>
        <w:rPr>
          <w:rFonts w:ascii="Arial" w:hAnsi="Arial" w:cs="Arial"/>
        </w:rPr>
        <w:t>Armii Krajowej</w:t>
      </w:r>
      <w:r w:rsidRPr="00D233E4">
        <w:rPr>
          <w:rFonts w:ascii="Arial" w:hAnsi="Arial" w:cs="Arial"/>
        </w:rPr>
        <w:t xml:space="preserve"> w Gołdapi; </w:t>
      </w:r>
    </w:p>
    <w:p w14:paraId="36AB9ACC" w14:textId="1D30116C" w:rsidR="00AE3115" w:rsidRDefault="00AE3115" w:rsidP="00AE3115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o powierzchni </w:t>
      </w:r>
      <w:r>
        <w:rPr>
          <w:rFonts w:ascii="Arial" w:hAnsi="Arial" w:cs="Arial"/>
        </w:rPr>
        <w:t>22,00</w:t>
      </w:r>
      <w:r w:rsidRPr="00D233E4">
        <w:rPr>
          <w:rFonts w:ascii="Arial" w:hAnsi="Arial" w:cs="Arial"/>
        </w:rPr>
        <w:t xml:space="preserve"> m</w:t>
      </w:r>
      <w:r w:rsidRPr="00D233E4">
        <w:rPr>
          <w:rFonts w:ascii="Arial" w:hAnsi="Arial" w:cs="Arial"/>
          <w:vertAlign w:val="superscript"/>
        </w:rPr>
        <w:t>2</w:t>
      </w:r>
      <w:r w:rsidRPr="00D233E4">
        <w:rPr>
          <w:rFonts w:ascii="Arial" w:hAnsi="Arial" w:cs="Arial"/>
        </w:rPr>
        <w:t xml:space="preserve"> stanowiący część działki o numerze ewidencyjnym </w:t>
      </w:r>
      <w:r>
        <w:rPr>
          <w:rFonts w:ascii="Arial" w:hAnsi="Arial" w:cs="Arial"/>
        </w:rPr>
        <w:t>943/64 zabudowany budynkiem gospodarczym stanowiącym własność osoby fizycznej</w:t>
      </w:r>
      <w:r w:rsidRPr="00D233E4">
        <w:rPr>
          <w:rFonts w:ascii="Arial" w:hAnsi="Arial" w:cs="Arial"/>
        </w:rPr>
        <w:t xml:space="preserve">, położony przy ul. </w:t>
      </w:r>
      <w:r>
        <w:rPr>
          <w:rFonts w:ascii="Arial" w:hAnsi="Arial" w:cs="Arial"/>
        </w:rPr>
        <w:t>Armii Krajowej</w:t>
      </w:r>
      <w:r w:rsidRPr="00D233E4">
        <w:rPr>
          <w:rFonts w:ascii="Arial" w:hAnsi="Arial" w:cs="Arial"/>
        </w:rPr>
        <w:t xml:space="preserve"> w Gołdapi; </w:t>
      </w:r>
    </w:p>
    <w:p w14:paraId="58FD36EE" w14:textId="67A8FDA4" w:rsidR="00AE3115" w:rsidRDefault="00AE3115" w:rsidP="00AE3115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o powierzchni </w:t>
      </w:r>
      <w:r>
        <w:rPr>
          <w:rFonts w:ascii="Arial" w:hAnsi="Arial" w:cs="Arial"/>
        </w:rPr>
        <w:t>24,00</w:t>
      </w:r>
      <w:r w:rsidRPr="00D233E4">
        <w:rPr>
          <w:rFonts w:ascii="Arial" w:hAnsi="Arial" w:cs="Arial"/>
        </w:rPr>
        <w:t xml:space="preserve"> m</w:t>
      </w:r>
      <w:r w:rsidRPr="00D233E4">
        <w:rPr>
          <w:rFonts w:ascii="Arial" w:hAnsi="Arial" w:cs="Arial"/>
          <w:vertAlign w:val="superscript"/>
        </w:rPr>
        <w:t>2</w:t>
      </w:r>
      <w:r w:rsidRPr="00D233E4">
        <w:rPr>
          <w:rFonts w:ascii="Arial" w:hAnsi="Arial" w:cs="Arial"/>
        </w:rPr>
        <w:t xml:space="preserve"> stanowiący część działki o numerze ewidencyjnym </w:t>
      </w:r>
      <w:r>
        <w:rPr>
          <w:rFonts w:ascii="Arial" w:hAnsi="Arial" w:cs="Arial"/>
        </w:rPr>
        <w:t xml:space="preserve">900/3 zabudowany </w:t>
      </w:r>
      <w:r w:rsidR="00570B0F">
        <w:rPr>
          <w:rFonts w:ascii="Arial" w:hAnsi="Arial" w:cs="Arial"/>
        </w:rPr>
        <w:t>garażem</w:t>
      </w:r>
      <w:r>
        <w:rPr>
          <w:rFonts w:ascii="Arial" w:hAnsi="Arial" w:cs="Arial"/>
        </w:rPr>
        <w:t xml:space="preserve"> stanowiącym własność osoby fizycznej</w:t>
      </w:r>
      <w:r w:rsidRPr="00D233E4">
        <w:rPr>
          <w:rFonts w:ascii="Arial" w:hAnsi="Arial" w:cs="Arial"/>
        </w:rPr>
        <w:t xml:space="preserve">, położony przy ul. </w:t>
      </w:r>
      <w:r>
        <w:rPr>
          <w:rFonts w:ascii="Arial" w:hAnsi="Arial" w:cs="Arial"/>
        </w:rPr>
        <w:t>Malarskiej</w:t>
      </w:r>
      <w:r w:rsidRPr="00D233E4">
        <w:rPr>
          <w:rFonts w:ascii="Arial" w:hAnsi="Arial" w:cs="Arial"/>
        </w:rPr>
        <w:t xml:space="preserve"> w Gołdapi; </w:t>
      </w:r>
    </w:p>
    <w:p w14:paraId="0DFA89B7" w14:textId="77777777" w:rsidR="00AE3115" w:rsidRPr="00D233E4" w:rsidRDefault="00AE3115" w:rsidP="00AE3115">
      <w:pPr>
        <w:pStyle w:val="Standard"/>
        <w:spacing w:line="276" w:lineRule="auto"/>
        <w:ind w:left="720"/>
        <w:jc w:val="both"/>
        <w:rPr>
          <w:rFonts w:ascii="Arial" w:hAnsi="Arial" w:cs="Arial"/>
        </w:rPr>
      </w:pPr>
    </w:p>
    <w:p w14:paraId="01AFF97B" w14:textId="2A424E70" w:rsidR="00AE3115" w:rsidRPr="00D233E4" w:rsidRDefault="00AE3115" w:rsidP="00AE3115">
      <w:pPr>
        <w:pStyle w:val="Standard"/>
        <w:spacing w:line="276" w:lineRule="auto"/>
        <w:ind w:firstLine="360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Informacja zawierająca szczegóły dotyczące ww. dzierżawy została wywieszona na tablicy ogłoszeń w Urzędzie Miejskim na okres 21 dni, od dnia </w:t>
      </w:r>
      <w:r>
        <w:rPr>
          <w:rFonts w:ascii="Arial" w:hAnsi="Arial" w:cs="Arial"/>
        </w:rPr>
        <w:t>18</w:t>
      </w:r>
      <w:r w:rsidRPr="00D233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czerwca</w:t>
      </w:r>
      <w:r w:rsidRPr="00D233E4">
        <w:rPr>
          <w:rFonts w:ascii="Arial" w:hAnsi="Arial" w:cs="Arial"/>
        </w:rPr>
        <w:t xml:space="preserve"> 2021 roku do dnia </w:t>
      </w:r>
      <w:r>
        <w:rPr>
          <w:rFonts w:ascii="Arial" w:hAnsi="Arial" w:cs="Arial"/>
        </w:rPr>
        <w:t>9 lipca</w:t>
      </w:r>
      <w:r w:rsidRPr="00D233E4">
        <w:rPr>
          <w:rFonts w:ascii="Arial" w:hAnsi="Arial" w:cs="Arial"/>
        </w:rPr>
        <w:t xml:space="preserve"> 2021 roku oraz umieszczona na stronie internetowej Urzędu Miejskiego w Gołdapi </w:t>
      </w:r>
      <w:r>
        <w:rPr>
          <w:rFonts w:ascii="Arial" w:hAnsi="Arial" w:cs="Arial"/>
        </w:rPr>
        <w:t xml:space="preserve">pod adresem </w:t>
      </w:r>
      <w:hyperlink r:id="rId5" w:history="1">
        <w:r w:rsidRPr="00483B61">
          <w:rPr>
            <w:rStyle w:val="Hipercze"/>
            <w:rFonts w:ascii="Arial" w:hAnsi="Arial" w:cs="Arial"/>
          </w:rPr>
          <w:t>http://bip.goldap.pl/pl/1289/30119/zarzadzenie-nr-195-vi-221-burmistrza-goldapi-z-dnia-18-czerwca-221-r-w-sprawie-ogloszenia-wykazu-nieruchomosci-przeznaczonych-do-dzierzawy.html</w:t>
        </w:r>
      </w:hyperlink>
      <w:r>
        <w:rPr>
          <w:rFonts w:ascii="Arial" w:hAnsi="Arial" w:cs="Arial"/>
        </w:rPr>
        <w:t xml:space="preserve"> </w:t>
      </w:r>
    </w:p>
    <w:p w14:paraId="034D6D98" w14:textId="5693DDC7" w:rsidR="00AE3115" w:rsidRPr="00D233E4" w:rsidRDefault="00AE3115" w:rsidP="00AE3115">
      <w:pPr>
        <w:pStyle w:val="Standard"/>
        <w:spacing w:line="276" w:lineRule="auto"/>
        <w:ind w:firstLine="360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 </w:t>
      </w:r>
    </w:p>
    <w:p w14:paraId="4C721977" w14:textId="77777777" w:rsidR="00AE3115" w:rsidRPr="00D233E4" w:rsidRDefault="00AE3115" w:rsidP="00AE3115">
      <w:pPr>
        <w:pStyle w:val="Standard"/>
        <w:spacing w:line="276" w:lineRule="auto"/>
        <w:ind w:firstLine="5032"/>
        <w:jc w:val="center"/>
        <w:rPr>
          <w:rFonts w:ascii="Arial" w:hAnsi="Arial" w:cs="Arial"/>
          <w:b/>
          <w:bCs/>
        </w:rPr>
      </w:pPr>
    </w:p>
    <w:p w14:paraId="5047BB61" w14:textId="77777777" w:rsidR="00AE3115" w:rsidRPr="00D233E4" w:rsidRDefault="00AE3115" w:rsidP="00AE3115">
      <w:pPr>
        <w:pStyle w:val="Standard"/>
        <w:spacing w:line="276" w:lineRule="auto"/>
        <w:ind w:firstLine="5032"/>
        <w:jc w:val="center"/>
        <w:rPr>
          <w:rFonts w:ascii="Arial" w:hAnsi="Arial" w:cs="Arial"/>
          <w:b/>
          <w:bCs/>
        </w:rPr>
      </w:pPr>
    </w:p>
    <w:p w14:paraId="6AEC5E37" w14:textId="77777777" w:rsidR="00AE3115" w:rsidRPr="00D233E4" w:rsidRDefault="00AE3115" w:rsidP="00AE3115">
      <w:pPr>
        <w:pStyle w:val="Standard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                                                        </w:t>
      </w:r>
      <w:r w:rsidRPr="00D233E4">
        <w:rPr>
          <w:rFonts w:ascii="Arial" w:hAnsi="Arial" w:cs="Arial"/>
        </w:rPr>
        <w:tab/>
      </w:r>
      <w:r w:rsidRPr="00D233E4">
        <w:rPr>
          <w:rFonts w:ascii="Arial" w:hAnsi="Arial" w:cs="Arial"/>
        </w:rPr>
        <w:tab/>
      </w:r>
      <w:r w:rsidRPr="00D233E4">
        <w:rPr>
          <w:rFonts w:ascii="Arial" w:hAnsi="Arial" w:cs="Arial"/>
        </w:rPr>
        <w:tab/>
      </w:r>
    </w:p>
    <w:p w14:paraId="0E9D25AB" w14:textId="77777777" w:rsidR="00D40455" w:rsidRDefault="00D40455"/>
    <w:sectPr w:rsidR="00D40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0964"/>
    <w:multiLevelType w:val="hybridMultilevel"/>
    <w:tmpl w:val="80C0C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15"/>
    <w:rsid w:val="0000223F"/>
    <w:rsid w:val="00570B0F"/>
    <w:rsid w:val="00900595"/>
    <w:rsid w:val="00AE3115"/>
    <w:rsid w:val="00D4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53A4"/>
  <w15:chartTrackingRefBased/>
  <w15:docId w15:val="{275606FD-6E72-438D-9058-155936BC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E31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E31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3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goldap.pl/pl/1289/30119/zarzadzenie-nr-195-vi-221-burmistrza-goldapi-z-dnia-18-czerwca-221-r-w-sprawie-ogloszenia-wykazu-nieruchomosci-przeznaczonych-do-dzierzaw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2</cp:revision>
  <cp:lastPrinted>2021-06-18T11:27:00Z</cp:lastPrinted>
  <dcterms:created xsi:type="dcterms:W3CDTF">2021-06-18T11:06:00Z</dcterms:created>
  <dcterms:modified xsi:type="dcterms:W3CDTF">2021-06-18T11:37:00Z</dcterms:modified>
</cp:coreProperties>
</file>