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65FB6" w14:textId="6066A2F3" w:rsidR="008623FC" w:rsidRPr="003424BD" w:rsidRDefault="008623FC" w:rsidP="003424BD">
      <w:pPr>
        <w:tabs>
          <w:tab w:val="left" w:pos="3261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b/>
          <w:kern w:val="2"/>
          <w:sz w:val="24"/>
          <w:szCs w:val="24"/>
        </w:rPr>
        <w:t>Zarządzenie Nr</w:t>
      </w:r>
      <w:r w:rsidR="006F5168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2246 </w:t>
      </w:r>
      <w:r w:rsidRPr="003424BD">
        <w:rPr>
          <w:rFonts w:ascii="Times New Roman" w:eastAsia="Times New Roman" w:hAnsi="Times New Roman"/>
          <w:b/>
          <w:kern w:val="2"/>
          <w:sz w:val="24"/>
          <w:szCs w:val="24"/>
        </w:rPr>
        <w:t>/IV/2024</w:t>
      </w:r>
    </w:p>
    <w:p w14:paraId="7F129DC8" w14:textId="77777777" w:rsidR="008623FC" w:rsidRPr="003424BD" w:rsidRDefault="008623FC" w:rsidP="003424BD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b/>
          <w:kern w:val="2"/>
          <w:sz w:val="24"/>
          <w:szCs w:val="24"/>
        </w:rPr>
        <w:t>Burmistrza Gołdapi</w:t>
      </w:r>
    </w:p>
    <w:p w14:paraId="083C0B9A" w14:textId="01BAEFB6" w:rsidR="008623FC" w:rsidRPr="003424BD" w:rsidRDefault="008623FC" w:rsidP="003424BD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b/>
          <w:kern w:val="2"/>
          <w:sz w:val="24"/>
          <w:szCs w:val="24"/>
        </w:rPr>
        <w:t>z dnia</w:t>
      </w:r>
      <w:r w:rsidR="006F5168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12 </w:t>
      </w:r>
      <w:r w:rsidRPr="003424BD">
        <w:rPr>
          <w:rFonts w:ascii="Times New Roman" w:eastAsia="Times New Roman" w:hAnsi="Times New Roman"/>
          <w:b/>
          <w:kern w:val="2"/>
          <w:sz w:val="24"/>
          <w:szCs w:val="24"/>
        </w:rPr>
        <w:t>kwietnia 2024 r.</w:t>
      </w:r>
    </w:p>
    <w:p w14:paraId="0295D5DC" w14:textId="63ABC996" w:rsidR="008623FC" w:rsidRPr="003424BD" w:rsidRDefault="008623FC" w:rsidP="003424BD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b/>
          <w:kern w:val="2"/>
          <w:sz w:val="24"/>
          <w:szCs w:val="24"/>
        </w:rPr>
        <w:t>w sprawie ogłoszenia przetargu na oddanie w najem lokali użytkowych</w:t>
      </w:r>
    </w:p>
    <w:p w14:paraId="493A1444" w14:textId="77777777" w:rsidR="008623FC" w:rsidRPr="003424BD" w:rsidRDefault="008623FC" w:rsidP="003424BD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</w:p>
    <w:p w14:paraId="288B1C7C" w14:textId="0094FA40" w:rsidR="008623FC" w:rsidRPr="003424BD" w:rsidRDefault="008623FC" w:rsidP="00BA7B4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kern w:val="2"/>
          <w:sz w:val="24"/>
          <w:szCs w:val="24"/>
        </w:rPr>
        <w:t>Na podstawie art. 13 ust. 1 i art. 25 ust. 1, art. 37 ust. 4  ustawy z dnia 21 sierpnia 1997 roku o</w:t>
      </w:r>
      <w:r w:rsidR="003424BD">
        <w:rPr>
          <w:rFonts w:ascii="Times New Roman" w:eastAsia="Times New Roman" w:hAnsi="Times New Roman"/>
          <w:kern w:val="2"/>
          <w:sz w:val="24"/>
          <w:szCs w:val="24"/>
        </w:rPr>
        <w:t> 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gospodarce nieruchomościami </w:t>
      </w:r>
      <w:r w:rsidRPr="003424BD">
        <w:rPr>
          <w:rFonts w:ascii="Times New Roman" w:hAnsi="Times New Roman"/>
          <w:sz w:val="24"/>
          <w:szCs w:val="24"/>
        </w:rPr>
        <w:t>(</w:t>
      </w:r>
      <w:proofErr w:type="spellStart"/>
      <w:r w:rsidRPr="003424BD">
        <w:rPr>
          <w:rFonts w:ascii="Times New Roman" w:hAnsi="Times New Roman"/>
          <w:sz w:val="24"/>
          <w:szCs w:val="24"/>
        </w:rPr>
        <w:t>t.j</w:t>
      </w:r>
      <w:proofErr w:type="spellEnd"/>
      <w:r w:rsidRPr="003424BD">
        <w:rPr>
          <w:rFonts w:ascii="Times New Roman" w:hAnsi="Times New Roman"/>
          <w:sz w:val="24"/>
          <w:szCs w:val="24"/>
        </w:rPr>
        <w:t xml:space="preserve">. Dz. U. z 2023 r. poz. 344 z </w:t>
      </w:r>
      <w:proofErr w:type="spellStart"/>
      <w:r w:rsidRPr="003424BD">
        <w:rPr>
          <w:rFonts w:ascii="Times New Roman" w:hAnsi="Times New Roman"/>
          <w:sz w:val="24"/>
          <w:szCs w:val="24"/>
        </w:rPr>
        <w:t>późn</w:t>
      </w:r>
      <w:proofErr w:type="spellEnd"/>
      <w:r w:rsidRPr="003424BD">
        <w:rPr>
          <w:rFonts w:ascii="Times New Roman" w:hAnsi="Times New Roman"/>
          <w:sz w:val="24"/>
          <w:szCs w:val="24"/>
        </w:rPr>
        <w:t xml:space="preserve">. zm.), 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>zarządza się co</w:t>
      </w:r>
      <w:r w:rsidR="003424BD">
        <w:rPr>
          <w:rFonts w:ascii="Times New Roman" w:eastAsia="Times New Roman" w:hAnsi="Times New Roman"/>
          <w:kern w:val="2"/>
          <w:sz w:val="24"/>
          <w:szCs w:val="24"/>
        </w:rPr>
        <w:t> 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>następuje:</w:t>
      </w:r>
    </w:p>
    <w:p w14:paraId="7BD0872D" w14:textId="77777777" w:rsidR="008623FC" w:rsidRPr="003424BD" w:rsidRDefault="008623FC" w:rsidP="00BA7B4B">
      <w:pPr>
        <w:suppressAutoHyphens/>
        <w:spacing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kern w:val="2"/>
          <w:sz w:val="24"/>
          <w:szCs w:val="24"/>
        </w:rPr>
        <w:t>§ 1.</w:t>
      </w:r>
    </w:p>
    <w:p w14:paraId="09DECA27" w14:textId="58B92FDD" w:rsidR="008623FC" w:rsidRPr="003424BD" w:rsidRDefault="008623FC" w:rsidP="00BA7B4B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Ogłosić ustne przetargi nieograniczone na oddanie w najem lokali użytkowych </w:t>
      </w:r>
      <w:r w:rsidRPr="003424BD">
        <w:rPr>
          <w:rFonts w:ascii="Times New Roman" w:hAnsi="Times New Roman"/>
          <w:sz w:val="24"/>
          <w:szCs w:val="24"/>
        </w:rPr>
        <w:t>z</w:t>
      </w:r>
      <w:r w:rsidR="003424BD" w:rsidRPr="003424BD">
        <w:rPr>
          <w:rFonts w:ascii="Times New Roman" w:hAnsi="Times New Roman"/>
          <w:sz w:val="24"/>
          <w:szCs w:val="24"/>
        </w:rPr>
        <w:t> </w:t>
      </w:r>
      <w:r w:rsidRPr="003424BD">
        <w:rPr>
          <w:rFonts w:ascii="Times New Roman" w:hAnsi="Times New Roman"/>
          <w:sz w:val="24"/>
          <w:szCs w:val="24"/>
        </w:rPr>
        <w:t>przeznaczeniem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 pod cele usługowe, zgodnie z załącznikiem nr 1 do zarządzenia.</w:t>
      </w:r>
    </w:p>
    <w:p w14:paraId="58DD3EDE" w14:textId="02F429D6" w:rsidR="008623FC" w:rsidRPr="003424BD" w:rsidRDefault="008623FC" w:rsidP="00BA7B4B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kern w:val="2"/>
          <w:sz w:val="24"/>
          <w:szCs w:val="24"/>
        </w:rPr>
        <w:t>Ustalić</w:t>
      </w:r>
      <w:r w:rsidR="00A17DC6"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cenę wywoławczą czynszu </w:t>
      </w:r>
      <w:r w:rsidR="0027671B" w:rsidRPr="003424BD">
        <w:rPr>
          <w:rFonts w:ascii="Times New Roman" w:eastAsia="Times New Roman" w:hAnsi="Times New Roman"/>
          <w:kern w:val="2"/>
          <w:sz w:val="24"/>
          <w:szCs w:val="24"/>
        </w:rPr>
        <w:t>najmu</w:t>
      </w:r>
      <w:r w:rsidR="00A17DC6"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za </w:t>
      </w:r>
      <w:r w:rsidR="00A17DC6" w:rsidRPr="003424BD">
        <w:rPr>
          <w:rFonts w:ascii="Times New Roman" w:eastAsia="Times New Roman" w:hAnsi="Times New Roman"/>
          <w:kern w:val="2"/>
          <w:sz w:val="24"/>
          <w:szCs w:val="24"/>
        </w:rPr>
        <w:t>lokal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="003424BD" w:rsidRPr="003424BD">
        <w:rPr>
          <w:rFonts w:ascii="Times New Roman" w:eastAsia="Times New Roman" w:hAnsi="Times New Roman"/>
          <w:kern w:val="2"/>
          <w:sz w:val="24"/>
          <w:szCs w:val="24"/>
        </w:rPr>
        <w:t>nr 1, zgodnie z załącznikiem nr 1 do zarządzenia</w:t>
      </w:r>
      <w:r w:rsidR="001E7BCC">
        <w:rPr>
          <w:rFonts w:ascii="Times New Roman" w:eastAsia="Times New Roman" w:hAnsi="Times New Roman"/>
          <w:kern w:val="2"/>
          <w:sz w:val="24"/>
          <w:szCs w:val="24"/>
        </w:rPr>
        <w:t>,</w:t>
      </w:r>
      <w:r w:rsidR="003424BD"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przeznaczony pod </w:t>
      </w:r>
      <w:r w:rsidR="00A17DC6" w:rsidRPr="003424BD">
        <w:rPr>
          <w:rFonts w:ascii="Times New Roman" w:eastAsia="Times New Roman" w:hAnsi="Times New Roman"/>
          <w:kern w:val="2"/>
          <w:sz w:val="24"/>
          <w:szCs w:val="24"/>
        </w:rPr>
        <w:t>cele usługowe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 w wysokości </w:t>
      </w:r>
      <w:r w:rsidR="003424BD" w:rsidRPr="003424BD">
        <w:rPr>
          <w:rFonts w:ascii="Times New Roman" w:eastAsia="Times New Roman" w:hAnsi="Times New Roman"/>
          <w:kern w:val="2"/>
          <w:sz w:val="24"/>
          <w:szCs w:val="24"/>
        </w:rPr>
        <w:t>4,50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 zł/m</w:t>
      </w:r>
      <w:r w:rsidRPr="003424BD">
        <w:rPr>
          <w:rFonts w:ascii="Times New Roman" w:eastAsia="Times New Roman" w:hAnsi="Times New Roman"/>
          <w:kern w:val="2"/>
          <w:sz w:val="24"/>
          <w:szCs w:val="24"/>
          <w:vertAlign w:val="superscript"/>
        </w:rPr>
        <w:t>2</w:t>
      </w:r>
      <w:r w:rsidR="003424BD"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 + podatek VAT.</w:t>
      </w:r>
    </w:p>
    <w:p w14:paraId="7AC519FB" w14:textId="47F7F5E4" w:rsidR="003424BD" w:rsidRPr="003424BD" w:rsidRDefault="003424BD" w:rsidP="00BA7B4B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kern w:val="2"/>
          <w:sz w:val="24"/>
          <w:szCs w:val="24"/>
        </w:rPr>
        <w:t>Ustalić cenę wywoławczą czynszu najmu za lokal nr 2, zgodnie z załącznikiem nr 1 do zarządzenia</w:t>
      </w:r>
      <w:r w:rsidR="001E7BCC">
        <w:rPr>
          <w:rFonts w:ascii="Times New Roman" w:eastAsia="Times New Roman" w:hAnsi="Times New Roman"/>
          <w:kern w:val="2"/>
          <w:sz w:val="24"/>
          <w:szCs w:val="24"/>
        </w:rPr>
        <w:t>,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 przeznaczony pod cele związane z usługami medycznymi w wysokości 2,00 zł/m</w:t>
      </w:r>
      <w:r w:rsidRPr="003424BD">
        <w:rPr>
          <w:rFonts w:ascii="Times New Roman" w:eastAsia="Times New Roman" w:hAnsi="Times New Roman"/>
          <w:kern w:val="2"/>
          <w:sz w:val="24"/>
          <w:szCs w:val="24"/>
          <w:vertAlign w:val="superscript"/>
        </w:rPr>
        <w:t>2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 + podatek VAT.</w:t>
      </w:r>
    </w:p>
    <w:p w14:paraId="31490729" w14:textId="67FD6EEA" w:rsidR="008623FC" w:rsidRPr="003424BD" w:rsidRDefault="008623FC" w:rsidP="00BA7B4B">
      <w:pPr>
        <w:suppressAutoHyphens/>
        <w:spacing w:before="24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kern w:val="2"/>
          <w:sz w:val="24"/>
          <w:szCs w:val="24"/>
        </w:rPr>
        <w:t>§ 2.</w:t>
      </w:r>
    </w:p>
    <w:p w14:paraId="187B6084" w14:textId="0B08B466" w:rsidR="008623FC" w:rsidRPr="003424BD" w:rsidRDefault="008623FC" w:rsidP="00BA7B4B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kern w:val="2"/>
          <w:sz w:val="24"/>
          <w:szCs w:val="24"/>
        </w:rPr>
        <w:t>Przetarg przeprowadzić z odpowiednim zastosowaniem przepisów rozporządzenia Rady Ministrów z dnia 14 września 2004 r., w sprawie sposobu i trybu przeprowadzania przetargów oraz rokowań na zbycie nieruchomości (</w:t>
      </w:r>
      <w:proofErr w:type="spellStart"/>
      <w:r w:rsidR="003424BD" w:rsidRPr="003424BD">
        <w:rPr>
          <w:rFonts w:ascii="Times New Roman" w:eastAsia="Times New Roman" w:hAnsi="Times New Roman"/>
          <w:kern w:val="2"/>
          <w:sz w:val="24"/>
          <w:szCs w:val="24"/>
        </w:rPr>
        <w:t>t.j</w:t>
      </w:r>
      <w:proofErr w:type="spellEnd"/>
      <w:r w:rsidR="003424BD"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. 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>Dz.</w:t>
      </w:r>
      <w:r w:rsidR="003424BD"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>U</w:t>
      </w:r>
      <w:r w:rsidR="003424BD" w:rsidRPr="003424BD">
        <w:rPr>
          <w:rFonts w:ascii="Times New Roman" w:eastAsia="Times New Roman" w:hAnsi="Times New Roman"/>
          <w:kern w:val="2"/>
          <w:sz w:val="24"/>
          <w:szCs w:val="24"/>
        </w:rPr>
        <w:t>.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 z 2021r., poz.</w:t>
      </w:r>
      <w:r w:rsidR="003424BD"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>2213).</w:t>
      </w:r>
    </w:p>
    <w:p w14:paraId="50325968" w14:textId="77777777" w:rsidR="008623FC" w:rsidRPr="003424BD" w:rsidRDefault="008623FC" w:rsidP="00BA7B4B">
      <w:pPr>
        <w:suppressAutoHyphens/>
        <w:spacing w:before="24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kern w:val="2"/>
          <w:sz w:val="24"/>
          <w:szCs w:val="24"/>
        </w:rPr>
        <w:t>§ 3.</w:t>
      </w:r>
    </w:p>
    <w:p w14:paraId="369CC020" w14:textId="77777777" w:rsidR="008623FC" w:rsidRPr="003424BD" w:rsidRDefault="008623FC" w:rsidP="00BA7B4B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kern w:val="2"/>
          <w:sz w:val="24"/>
          <w:szCs w:val="24"/>
        </w:rPr>
        <w:t>Powołać komisję przetargową w składzie:</w:t>
      </w:r>
    </w:p>
    <w:p w14:paraId="36836132" w14:textId="3853A6D3" w:rsidR="008623FC" w:rsidRPr="003424BD" w:rsidRDefault="008623FC" w:rsidP="00BA7B4B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1. Magda </w:t>
      </w:r>
      <w:proofErr w:type="spellStart"/>
      <w:r w:rsidRPr="003424BD">
        <w:rPr>
          <w:rFonts w:ascii="Times New Roman" w:eastAsia="Times New Roman" w:hAnsi="Times New Roman"/>
          <w:kern w:val="2"/>
          <w:sz w:val="24"/>
          <w:szCs w:val="24"/>
        </w:rPr>
        <w:t>Zymkowska</w:t>
      </w:r>
      <w:proofErr w:type="spellEnd"/>
      <w:r w:rsidRPr="003424BD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ab/>
        <w:t>- przewodniczący</w:t>
      </w:r>
    </w:p>
    <w:p w14:paraId="69347F46" w14:textId="2B43B66A" w:rsidR="008623FC" w:rsidRPr="003424BD" w:rsidRDefault="008623FC" w:rsidP="00BA7B4B">
      <w:pPr>
        <w:suppressAutoHyphens/>
        <w:spacing w:after="0" w:line="240" w:lineRule="auto"/>
        <w:ind w:left="30" w:hanging="15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2. Sandra </w:t>
      </w:r>
      <w:proofErr w:type="spellStart"/>
      <w:r w:rsidRPr="003424BD">
        <w:rPr>
          <w:rFonts w:ascii="Times New Roman" w:eastAsia="Times New Roman" w:hAnsi="Times New Roman"/>
          <w:kern w:val="2"/>
          <w:sz w:val="24"/>
          <w:szCs w:val="24"/>
        </w:rPr>
        <w:t>Kardel</w:t>
      </w:r>
      <w:proofErr w:type="spellEnd"/>
      <w:r w:rsidRPr="003424BD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ab/>
        <w:t>- zastępca przewodniczącego</w:t>
      </w:r>
    </w:p>
    <w:p w14:paraId="1E037E8B" w14:textId="6D72EECE" w:rsidR="008623FC" w:rsidRPr="003424BD" w:rsidRDefault="008623FC" w:rsidP="00BA7B4B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kern w:val="2"/>
          <w:sz w:val="24"/>
          <w:szCs w:val="24"/>
        </w:rPr>
        <w:t>3. Olga Izabela Sadowska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ab/>
        <w:t>- członek</w:t>
      </w:r>
    </w:p>
    <w:p w14:paraId="644CD810" w14:textId="2F880921" w:rsidR="008623FC" w:rsidRPr="003424BD" w:rsidRDefault="008623FC" w:rsidP="00BA7B4B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4. Izabela </w:t>
      </w:r>
      <w:proofErr w:type="spellStart"/>
      <w:r w:rsidRPr="003424BD">
        <w:rPr>
          <w:rFonts w:ascii="Times New Roman" w:eastAsia="Times New Roman" w:hAnsi="Times New Roman"/>
          <w:kern w:val="2"/>
          <w:sz w:val="24"/>
          <w:szCs w:val="24"/>
        </w:rPr>
        <w:t>Puziuk</w:t>
      </w:r>
      <w:proofErr w:type="spellEnd"/>
      <w:r w:rsidRPr="003424BD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ab/>
        <w:t>- członek</w:t>
      </w:r>
    </w:p>
    <w:p w14:paraId="56F9D1C9" w14:textId="10D308E3" w:rsidR="008623FC" w:rsidRPr="003424BD" w:rsidRDefault="008623FC" w:rsidP="00BA7B4B">
      <w:pPr>
        <w:suppressAutoHyphens/>
        <w:spacing w:before="24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kern w:val="2"/>
          <w:sz w:val="24"/>
          <w:szCs w:val="24"/>
        </w:rPr>
        <w:t>§ 4.</w:t>
      </w:r>
    </w:p>
    <w:p w14:paraId="0716CC0A" w14:textId="5282618E" w:rsidR="008623FC" w:rsidRPr="003424BD" w:rsidRDefault="008623FC" w:rsidP="00BA7B4B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kern w:val="2"/>
          <w:sz w:val="24"/>
          <w:szCs w:val="24"/>
        </w:rPr>
        <w:t>Do prawidłowego przeprowadzenia przetargu niezbędna jest obecność co najmniej trzech członków ww. komisji w tym przewodniczącego lub jego zastępcy.</w:t>
      </w:r>
    </w:p>
    <w:p w14:paraId="109E5B40" w14:textId="77777777" w:rsidR="008623FC" w:rsidRPr="003424BD" w:rsidRDefault="008623FC" w:rsidP="00BA7B4B">
      <w:pPr>
        <w:suppressAutoHyphens/>
        <w:spacing w:before="24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kern w:val="2"/>
          <w:sz w:val="24"/>
          <w:szCs w:val="24"/>
        </w:rPr>
        <w:t>§ 5.</w:t>
      </w:r>
    </w:p>
    <w:p w14:paraId="3F983431" w14:textId="0438FC06" w:rsidR="00A17DC6" w:rsidRPr="003424BD" w:rsidRDefault="00A17DC6" w:rsidP="00BA7B4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4BD">
        <w:rPr>
          <w:rFonts w:ascii="Times New Roman" w:hAnsi="Times New Roman"/>
          <w:sz w:val="24"/>
          <w:szCs w:val="24"/>
        </w:rPr>
        <w:t>Ogłoszenie o przetargu podaje się do publicznej wiadomości, poprzez wywieszenie na tablicy ogłoszeń Urzędu Miejskiego w Gołdapi oraz opublikowanie na stronie internetowej urzędu, w Biuletynie Informacji Publicznej i w Monitorze Urzędowym.</w:t>
      </w:r>
    </w:p>
    <w:p w14:paraId="6BCAF609" w14:textId="20A01D37" w:rsidR="00A17DC6" w:rsidRPr="003424BD" w:rsidRDefault="00A17DC6" w:rsidP="00BA7B4B">
      <w:pPr>
        <w:suppressAutoHyphens/>
        <w:spacing w:before="24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§ </w:t>
      </w:r>
      <w:r w:rsidR="007F1E29">
        <w:rPr>
          <w:rFonts w:ascii="Times New Roman" w:eastAsia="Times New Roman" w:hAnsi="Times New Roman"/>
          <w:kern w:val="2"/>
          <w:sz w:val="24"/>
          <w:szCs w:val="24"/>
        </w:rPr>
        <w:t>6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>.</w:t>
      </w:r>
    </w:p>
    <w:p w14:paraId="261F61E5" w14:textId="162EFF21" w:rsidR="008623FC" w:rsidRPr="003424BD" w:rsidRDefault="008623FC" w:rsidP="00BA7B4B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kern w:val="2"/>
          <w:sz w:val="24"/>
          <w:szCs w:val="24"/>
        </w:rPr>
        <w:t>Wykonanie zarządzenia powierza się Kierownikowi Wydziału Gospodarki Komunalnej.</w:t>
      </w:r>
    </w:p>
    <w:p w14:paraId="1CFB5826" w14:textId="03A28C0D" w:rsidR="008623FC" w:rsidRPr="003424BD" w:rsidRDefault="008623FC" w:rsidP="00BA7B4B">
      <w:pPr>
        <w:suppressAutoHyphens/>
        <w:spacing w:before="240" w:after="0" w:line="36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kern w:val="2"/>
          <w:sz w:val="24"/>
          <w:szCs w:val="24"/>
        </w:rPr>
        <w:t xml:space="preserve">§ </w:t>
      </w:r>
      <w:r w:rsidR="007F1E29">
        <w:rPr>
          <w:rFonts w:ascii="Times New Roman" w:eastAsia="Times New Roman" w:hAnsi="Times New Roman"/>
          <w:kern w:val="2"/>
          <w:sz w:val="24"/>
          <w:szCs w:val="24"/>
        </w:rPr>
        <w:t>7</w:t>
      </w:r>
      <w:r w:rsidRPr="003424BD">
        <w:rPr>
          <w:rFonts w:ascii="Times New Roman" w:eastAsia="Times New Roman" w:hAnsi="Times New Roman"/>
          <w:kern w:val="2"/>
          <w:sz w:val="24"/>
          <w:szCs w:val="24"/>
        </w:rPr>
        <w:t>.</w:t>
      </w:r>
    </w:p>
    <w:p w14:paraId="717167FE" w14:textId="77777777" w:rsidR="008623FC" w:rsidRPr="003424BD" w:rsidRDefault="008623FC" w:rsidP="00BA7B4B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kern w:val="2"/>
          <w:sz w:val="24"/>
          <w:szCs w:val="24"/>
        </w:rPr>
        <w:t>Zarządzenie wchodzi w życie z dniem podjęcia.</w:t>
      </w:r>
    </w:p>
    <w:p w14:paraId="26AF7256" w14:textId="77777777" w:rsidR="008623FC" w:rsidRPr="003424BD" w:rsidRDefault="008623FC" w:rsidP="008623FC">
      <w:pPr>
        <w:suppressAutoHyphens/>
        <w:spacing w:after="0" w:line="100" w:lineRule="atLeast"/>
        <w:ind w:left="6372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14:paraId="33C218D9" w14:textId="77777777" w:rsidR="008623FC" w:rsidRPr="003424BD" w:rsidRDefault="008623FC" w:rsidP="008B4292">
      <w:pPr>
        <w:suppressAutoHyphens/>
        <w:spacing w:after="0" w:line="100" w:lineRule="atLeast"/>
        <w:ind w:left="6096" w:firstLine="431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b/>
          <w:bCs/>
          <w:kern w:val="2"/>
          <w:sz w:val="24"/>
          <w:szCs w:val="24"/>
        </w:rPr>
        <w:t>Burmistrz Gołdapi</w:t>
      </w:r>
    </w:p>
    <w:p w14:paraId="383FFAE0" w14:textId="77777777" w:rsidR="008623FC" w:rsidRPr="003424BD" w:rsidRDefault="008623FC" w:rsidP="008623FC">
      <w:pPr>
        <w:suppressAutoHyphens/>
        <w:spacing w:after="0" w:line="100" w:lineRule="atLeast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14:paraId="56DE0012" w14:textId="31B5F863" w:rsidR="0027671B" w:rsidRDefault="008623FC" w:rsidP="008B4292">
      <w:pPr>
        <w:suppressAutoHyphens/>
        <w:spacing w:after="0" w:line="100" w:lineRule="atLeast"/>
        <w:ind w:left="5529" w:firstLine="992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 w:rsidRPr="003424BD">
        <w:rPr>
          <w:rFonts w:ascii="Times New Roman" w:eastAsia="Times New Roman" w:hAnsi="Times New Roman"/>
          <w:b/>
          <w:bCs/>
          <w:kern w:val="2"/>
          <w:sz w:val="24"/>
          <w:szCs w:val="24"/>
        </w:rPr>
        <w:t>Tomasz Rafał Luto</w:t>
      </w:r>
    </w:p>
    <w:p w14:paraId="7F5A8883" w14:textId="77777777" w:rsidR="00BA7B4B" w:rsidRDefault="00BA7B4B" w:rsidP="00BA7B4B">
      <w:pPr>
        <w:suppressAutoHyphens/>
        <w:spacing w:after="0" w:line="100" w:lineRule="atLeast"/>
        <w:ind w:left="4956" w:firstLine="708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14:paraId="17D3603E" w14:textId="77777777" w:rsidR="00BA7B4B" w:rsidRPr="00BA7B4B" w:rsidRDefault="00BA7B4B" w:rsidP="00BA7B4B">
      <w:pPr>
        <w:suppressAutoHyphens/>
        <w:spacing w:after="0" w:line="100" w:lineRule="atLeast"/>
        <w:ind w:left="4956" w:firstLine="708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14:paraId="1E8A2DFE" w14:textId="7384CBB4" w:rsidR="0027671B" w:rsidRDefault="0027671B" w:rsidP="0027671B">
      <w:pPr>
        <w:suppressAutoHyphens/>
        <w:spacing w:after="0" w:line="100" w:lineRule="atLeast"/>
        <w:ind w:left="4820"/>
        <w:jc w:val="both"/>
        <w:rPr>
          <w:rFonts w:ascii="Times New Roman" w:eastAsia="Times New Roman" w:hAnsi="Times New Roman"/>
          <w:kern w:val="2"/>
        </w:rPr>
      </w:pPr>
      <w:r>
        <w:rPr>
          <w:rFonts w:ascii="Times New Roman" w:eastAsia="Times New Roman" w:hAnsi="Times New Roman"/>
          <w:kern w:val="2"/>
        </w:rPr>
        <w:t xml:space="preserve">Załącznik nr 1 do Zarządzenia </w:t>
      </w:r>
      <w:r w:rsidRPr="006F5168">
        <w:rPr>
          <w:rFonts w:ascii="Times New Roman" w:eastAsia="Times New Roman" w:hAnsi="Times New Roman"/>
          <w:kern w:val="2"/>
        </w:rPr>
        <w:t>Nr</w:t>
      </w:r>
      <w:r w:rsidR="006F5168" w:rsidRPr="006F5168">
        <w:rPr>
          <w:rFonts w:ascii="Times New Roman" w:eastAsia="Times New Roman" w:hAnsi="Times New Roman"/>
          <w:kern w:val="2"/>
          <w:sz w:val="24"/>
          <w:szCs w:val="24"/>
        </w:rPr>
        <w:t xml:space="preserve"> 2246</w:t>
      </w:r>
      <w:r w:rsidRPr="006F5168">
        <w:rPr>
          <w:rFonts w:ascii="Times New Roman" w:eastAsia="Times New Roman" w:hAnsi="Times New Roman"/>
          <w:kern w:val="2"/>
        </w:rPr>
        <w:t>/IV/</w:t>
      </w:r>
      <w:r>
        <w:rPr>
          <w:rFonts w:ascii="Times New Roman" w:eastAsia="Times New Roman" w:hAnsi="Times New Roman"/>
          <w:kern w:val="2"/>
        </w:rPr>
        <w:t>2024</w:t>
      </w:r>
    </w:p>
    <w:p w14:paraId="3613310F" w14:textId="4486D3BA" w:rsidR="0027671B" w:rsidRDefault="0027671B" w:rsidP="0027671B">
      <w:pPr>
        <w:suppressAutoHyphens/>
        <w:spacing w:after="0" w:line="100" w:lineRule="atLeast"/>
        <w:ind w:left="4248"/>
        <w:jc w:val="both"/>
        <w:rPr>
          <w:rFonts w:ascii="Times New Roman" w:eastAsia="Times New Roman" w:hAnsi="Times New Roman"/>
          <w:kern w:val="2"/>
        </w:rPr>
      </w:pPr>
      <w:r>
        <w:rPr>
          <w:rFonts w:ascii="Times New Roman" w:eastAsia="Times New Roman" w:hAnsi="Times New Roman"/>
          <w:kern w:val="2"/>
        </w:rPr>
        <w:t xml:space="preserve">       </w:t>
      </w:r>
      <w:r>
        <w:rPr>
          <w:rFonts w:ascii="Times New Roman" w:eastAsia="Times New Roman" w:hAnsi="Times New Roman"/>
          <w:kern w:val="2"/>
        </w:rPr>
        <w:tab/>
        <w:t xml:space="preserve">Burmistrza Gołdapi z </w:t>
      </w:r>
      <w:r w:rsidRPr="006F5168">
        <w:rPr>
          <w:rFonts w:ascii="Times New Roman" w:eastAsia="Times New Roman" w:hAnsi="Times New Roman"/>
          <w:kern w:val="2"/>
        </w:rPr>
        <w:t>dnia</w:t>
      </w:r>
      <w:r w:rsidR="006F5168" w:rsidRPr="006F5168">
        <w:rPr>
          <w:rFonts w:ascii="Times New Roman" w:eastAsia="Times New Roman" w:hAnsi="Times New Roman"/>
          <w:kern w:val="2"/>
          <w:sz w:val="24"/>
          <w:szCs w:val="24"/>
        </w:rPr>
        <w:t xml:space="preserve"> 12 </w:t>
      </w:r>
      <w:r w:rsidRPr="006F5168">
        <w:rPr>
          <w:rFonts w:ascii="Times New Roman" w:eastAsia="Times New Roman" w:hAnsi="Times New Roman"/>
          <w:kern w:val="2"/>
        </w:rPr>
        <w:t>kwietnia</w:t>
      </w:r>
      <w:r>
        <w:rPr>
          <w:rFonts w:ascii="Times New Roman" w:eastAsia="Times New Roman" w:hAnsi="Times New Roman"/>
          <w:kern w:val="2"/>
        </w:rPr>
        <w:t xml:space="preserve"> 2024 r.</w:t>
      </w:r>
    </w:p>
    <w:p w14:paraId="194DD761" w14:textId="77777777" w:rsidR="0027671B" w:rsidRDefault="0027671B" w:rsidP="0027671B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kern w:val="2"/>
        </w:rPr>
      </w:pPr>
    </w:p>
    <w:tbl>
      <w:tblPr>
        <w:tblStyle w:val="Tabela-Siatka"/>
        <w:tblpPr w:leftFromText="141" w:rightFromText="141" w:vertAnchor="text" w:horzAnchor="margin" w:tblpXSpec="center" w:tblpY="359"/>
        <w:tblW w:w="9016" w:type="dxa"/>
        <w:tblInd w:w="0" w:type="dxa"/>
        <w:tblLook w:val="04A0" w:firstRow="1" w:lastRow="0" w:firstColumn="1" w:lastColumn="0" w:noHBand="0" w:noVBand="1"/>
      </w:tblPr>
      <w:tblGrid>
        <w:gridCol w:w="598"/>
        <w:gridCol w:w="2807"/>
        <w:gridCol w:w="1686"/>
        <w:gridCol w:w="2425"/>
        <w:gridCol w:w="1500"/>
      </w:tblGrid>
      <w:tr w:rsidR="00DA25F2" w14:paraId="1D357BC8" w14:textId="77777777" w:rsidTr="00DA25F2">
        <w:trPr>
          <w:trHeight w:val="45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704A" w14:textId="77777777" w:rsidR="00DA25F2" w:rsidRDefault="00DA25F2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lang w:eastAsia="en-US"/>
              </w:rPr>
              <w:t>Lp.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AEBC" w14:textId="77777777" w:rsidR="00DA25F2" w:rsidRDefault="00DA25F2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lang w:eastAsia="en-US"/>
              </w:rPr>
              <w:t>Położenie nieruchomości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ACAE" w14:textId="6F8E0106" w:rsidR="00DA25F2" w:rsidRDefault="00DA25F2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lang w:eastAsia="en-US"/>
              </w:rPr>
              <w:t>Powierzchnia lokalu użytkowego [m</w:t>
            </w:r>
            <w:r w:rsidRPr="00DA25F2">
              <w:rPr>
                <w:rFonts w:ascii="Times New Roman" w:eastAsia="Times New Roman" w:hAnsi="Times New Roman"/>
                <w:b/>
                <w:bCs/>
                <w:kern w:val="2"/>
                <w:vertAlign w:val="superscript"/>
                <w:lang w:eastAsia="en-US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kern w:val="2"/>
                <w:lang w:eastAsia="en-US"/>
              </w:rPr>
              <w:t>]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7D22" w14:textId="77777777" w:rsidR="00DA25F2" w:rsidRDefault="00DA25F2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lang w:eastAsia="en-US"/>
              </w:rPr>
              <w:t>Tryb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46BC" w14:textId="249919BA" w:rsidR="00DA25F2" w:rsidRDefault="00DA25F2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lang w:eastAsia="en-US"/>
              </w:rPr>
              <w:t>Okres najmu</w:t>
            </w:r>
          </w:p>
        </w:tc>
      </w:tr>
      <w:tr w:rsidR="00DA25F2" w14:paraId="798AE2BB" w14:textId="77777777" w:rsidTr="00DA25F2">
        <w:trPr>
          <w:trHeight w:val="45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6732" w14:textId="77777777" w:rsidR="00DA25F2" w:rsidRDefault="00DA25F2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lang w:eastAsia="en-US"/>
              </w:rPr>
              <w:t>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C435" w14:textId="77777777" w:rsidR="00DA25F2" w:rsidRDefault="00DA25F2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</w:p>
          <w:p w14:paraId="54AAE154" w14:textId="0F502725" w:rsidR="00DA25F2" w:rsidRDefault="00DA25F2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lang w:eastAsia="en-US"/>
              </w:rPr>
              <w:t>Lokal użytkowy ul.</w:t>
            </w:r>
            <w:r w:rsidR="007F1E29">
              <w:rPr>
                <w:rFonts w:ascii="Times New Roman" w:eastAsia="Times New Roman" w:hAnsi="Times New Roman"/>
                <w:kern w:val="2"/>
                <w:lang w:eastAsia="en-US"/>
              </w:rPr>
              <w:t> </w:t>
            </w:r>
            <w:r>
              <w:rPr>
                <w:rFonts w:ascii="Times New Roman" w:eastAsia="Times New Roman" w:hAnsi="Times New Roman"/>
                <w:kern w:val="2"/>
                <w:lang w:eastAsia="en-US"/>
              </w:rPr>
              <w:t>Szkolna</w:t>
            </w:r>
            <w:r w:rsidR="007F1E29">
              <w:rPr>
                <w:rFonts w:ascii="Times New Roman" w:eastAsia="Times New Roman" w:hAnsi="Times New Roman"/>
                <w:kern w:val="2"/>
                <w:lang w:eastAsia="en-US"/>
              </w:rPr>
              <w:t> </w:t>
            </w:r>
            <w:r>
              <w:rPr>
                <w:rFonts w:ascii="Times New Roman" w:eastAsia="Times New Roman" w:hAnsi="Times New Roman"/>
                <w:kern w:val="2"/>
                <w:lang w:eastAsia="en-US"/>
              </w:rPr>
              <w:t>2a w Gołdapi</w:t>
            </w:r>
          </w:p>
          <w:p w14:paraId="3A932BB5" w14:textId="77777777" w:rsidR="00DA25F2" w:rsidRDefault="00DA25F2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3EBB" w14:textId="37847A4C" w:rsidR="00DA25F2" w:rsidRPr="00DA25F2" w:rsidRDefault="00DA25F2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  <w:vertAlign w:val="superscript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lang w:eastAsia="en-US"/>
              </w:rPr>
              <w:t>31,00 m</w:t>
            </w:r>
            <w:r>
              <w:rPr>
                <w:rFonts w:ascii="Times New Roman" w:eastAsia="Times New Roman" w:hAnsi="Times New Roman"/>
                <w:kern w:val="2"/>
                <w:vertAlign w:val="superscript"/>
                <w:lang w:eastAsia="en-US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51EA" w14:textId="77777777" w:rsidR="00DA25F2" w:rsidRDefault="00DA25F2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</w:p>
          <w:p w14:paraId="78C970DF" w14:textId="77777777" w:rsidR="00DA25F2" w:rsidRDefault="00DA25F2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lang w:eastAsia="en-US"/>
              </w:rPr>
              <w:t>Przetarg ustny nieograniczony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C064F" w14:textId="77777777" w:rsidR="00DA25F2" w:rsidRDefault="00DA25F2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lang w:eastAsia="en-US"/>
              </w:rPr>
              <w:t>Czas nieoznaczony</w:t>
            </w:r>
          </w:p>
        </w:tc>
      </w:tr>
      <w:tr w:rsidR="00DA25F2" w14:paraId="7047A728" w14:textId="77777777" w:rsidTr="00DA25F2">
        <w:trPr>
          <w:trHeight w:val="45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91E90" w14:textId="77777777" w:rsidR="00DA25F2" w:rsidRDefault="00DA25F2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lang w:eastAsia="en-US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73CF" w14:textId="5FCC071A" w:rsidR="00DA25F2" w:rsidRDefault="00DA25F2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lang w:eastAsia="en-US"/>
              </w:rPr>
              <w:t>Lokal użytkowy nr u6 przy ul. Żeromskiego 8A w Gołdapi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9B1B" w14:textId="568E7BB9" w:rsidR="00DA25F2" w:rsidRPr="00DA25F2" w:rsidRDefault="00DA25F2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lang w:eastAsia="en-US"/>
              </w:rPr>
              <w:t>18,97 m</w:t>
            </w:r>
            <w:r>
              <w:rPr>
                <w:rFonts w:ascii="Times New Roman" w:eastAsia="Times New Roman" w:hAnsi="Times New Roman"/>
                <w:kern w:val="2"/>
                <w:vertAlign w:val="superscript"/>
                <w:lang w:eastAsia="en-US"/>
              </w:rPr>
              <w:t>2</w:t>
            </w:r>
            <w:r>
              <w:rPr>
                <w:rFonts w:ascii="Times New Roman" w:eastAsia="Times New Roman" w:hAnsi="Times New Roman"/>
                <w:kern w:val="2"/>
                <w:lang w:eastAsia="en-US"/>
              </w:rPr>
              <w:t xml:space="preserve"> + 8,79 m</w:t>
            </w:r>
            <w:r>
              <w:rPr>
                <w:rFonts w:ascii="Times New Roman" w:eastAsia="Times New Roman" w:hAnsi="Times New Roman"/>
                <w:kern w:val="2"/>
                <w:vertAlign w:val="superscript"/>
                <w:lang w:eastAsia="en-US"/>
              </w:rPr>
              <w:t>2</w:t>
            </w:r>
            <w:r>
              <w:rPr>
                <w:rFonts w:ascii="Times New Roman" w:eastAsia="Times New Roman" w:hAnsi="Times New Roman"/>
                <w:kern w:val="2"/>
                <w:lang w:eastAsia="en-US"/>
              </w:rPr>
              <w:t xml:space="preserve"> pow. wspólnej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5E3D" w14:textId="77777777" w:rsidR="00DA25F2" w:rsidRDefault="00DA25F2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lang w:eastAsia="en-US"/>
              </w:rPr>
              <w:t>Przetarg ustny nieograniczony</w:t>
            </w:r>
          </w:p>
          <w:p w14:paraId="689AEE59" w14:textId="77777777" w:rsidR="00DA25F2" w:rsidRDefault="00DA25F2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lang w:eastAsia="en-US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C246" w14:textId="77777777" w:rsidR="00DA25F2" w:rsidRDefault="00DA25F2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lang w:eastAsia="en-US"/>
              </w:rPr>
              <w:t xml:space="preserve">Czas nieoznaczony </w:t>
            </w:r>
          </w:p>
        </w:tc>
      </w:tr>
    </w:tbl>
    <w:p w14:paraId="07E49E6C" w14:textId="77777777" w:rsidR="0027671B" w:rsidRDefault="0027671B" w:rsidP="0027671B">
      <w:pPr>
        <w:suppressAutoHyphens/>
        <w:spacing w:after="0" w:line="100" w:lineRule="atLeast"/>
        <w:jc w:val="center"/>
        <w:rPr>
          <w:rFonts w:ascii="Arial" w:eastAsia="Times New Roman" w:hAnsi="Arial"/>
          <w:kern w:val="2"/>
          <w:sz w:val="20"/>
          <w:szCs w:val="20"/>
        </w:rPr>
      </w:pPr>
    </w:p>
    <w:p w14:paraId="689E567F" w14:textId="77777777" w:rsidR="0027671B" w:rsidRDefault="0027671B" w:rsidP="0027671B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46F08A7E" w14:textId="53EA90CF" w:rsidR="00DA25F2" w:rsidRDefault="00DA25F2">
      <w:pPr>
        <w:spacing w:line="259" w:lineRule="auto"/>
      </w:pPr>
      <w:r>
        <w:br w:type="page"/>
      </w:r>
    </w:p>
    <w:p w14:paraId="4F40CB27" w14:textId="77777777" w:rsidR="00DA25F2" w:rsidRDefault="00DA25F2" w:rsidP="00DA25F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Uzasadnienie do</w:t>
      </w:r>
    </w:p>
    <w:p w14:paraId="03BE6AF1" w14:textId="2529D8B7" w:rsidR="00DA25F2" w:rsidRDefault="00DA25F2" w:rsidP="00DA25F2">
      <w:pPr>
        <w:tabs>
          <w:tab w:val="left" w:pos="3261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Zarządzenia </w:t>
      </w:r>
      <w:r>
        <w:rPr>
          <w:rFonts w:ascii="Times New Roman" w:eastAsia="Times New Roman" w:hAnsi="Times New Roman"/>
          <w:b/>
          <w:kern w:val="2"/>
          <w:sz w:val="24"/>
          <w:szCs w:val="24"/>
        </w:rPr>
        <w:t>Nr</w:t>
      </w:r>
      <w:r w:rsidR="006F5168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2246</w:t>
      </w:r>
      <w:r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/IV/2024</w:t>
      </w:r>
    </w:p>
    <w:p w14:paraId="3B1955E0" w14:textId="77777777" w:rsidR="00DA25F2" w:rsidRDefault="00DA25F2" w:rsidP="00DA25F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Burmistrza Gołdapi</w:t>
      </w:r>
    </w:p>
    <w:p w14:paraId="5600404D" w14:textId="673CFB9F" w:rsidR="00DA25F2" w:rsidRDefault="00DA25F2" w:rsidP="00DA25F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</w:t>
      </w:r>
      <w:r w:rsidR="006F5168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12 </w:t>
      </w:r>
      <w:r>
        <w:rPr>
          <w:rFonts w:ascii="Times New Roman" w:eastAsia="Times New Roman" w:hAnsi="Times New Roman"/>
          <w:b/>
          <w:kern w:val="2"/>
          <w:sz w:val="24"/>
          <w:szCs w:val="24"/>
        </w:rPr>
        <w:t>kwietnia 2024 r.</w:t>
      </w:r>
    </w:p>
    <w:p w14:paraId="62AFA037" w14:textId="50811CDF" w:rsidR="00DA25F2" w:rsidRDefault="00DA25F2" w:rsidP="00DA25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2"/>
          <w:sz w:val="24"/>
          <w:szCs w:val="24"/>
        </w:rPr>
        <w:t>w sprawie ogłoszenia przetargu na oddanie w najem lokali użytkowych</w:t>
      </w:r>
    </w:p>
    <w:p w14:paraId="06A23A72" w14:textId="77777777" w:rsidR="00DA25F2" w:rsidRDefault="00DA25F2" w:rsidP="00DA25F2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0010F4FF" w14:textId="60F8DA67" w:rsidR="00A17DC6" w:rsidRDefault="00DA25F2" w:rsidP="005E6A47">
      <w:pPr>
        <w:spacing w:after="0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Zgodnie z załącznikiem nr 1 do Zarządzenia Nr 2204/II/2024 Burmistrza Gołdapi z dnia 23</w:t>
      </w:r>
      <w:r w:rsidR="008B4292">
        <w:rPr>
          <w:rFonts w:ascii="Times New Roman" w:eastAsia="Calibri" w:hAnsi="Times New Roman"/>
          <w:sz w:val="24"/>
          <w:szCs w:val="24"/>
          <w:lang w:eastAsia="en-US"/>
        </w:rPr>
        <w:t> </w:t>
      </w:r>
      <w:r>
        <w:rPr>
          <w:rFonts w:ascii="Times New Roman" w:eastAsia="Calibri" w:hAnsi="Times New Roman"/>
          <w:sz w:val="24"/>
          <w:szCs w:val="24"/>
          <w:lang w:eastAsia="en-US"/>
        </w:rPr>
        <w:t>lutego 2024 roku został podany do publicznej wiadomości wykaz nieruchomości przeznaczonych do oddania w najem.</w:t>
      </w:r>
      <w:r w:rsidR="005E6A47">
        <w:rPr>
          <w:rFonts w:ascii="Times New Roman" w:eastAsia="Calibri" w:hAnsi="Times New Roman"/>
          <w:sz w:val="24"/>
          <w:szCs w:val="24"/>
          <w:lang w:eastAsia="en-US"/>
        </w:rPr>
        <w:t xml:space="preserve"> Podane nieruchomości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E6A47">
        <w:rPr>
          <w:rFonts w:ascii="Times New Roman" w:eastAsia="Calibri" w:hAnsi="Times New Roman"/>
          <w:sz w:val="24"/>
          <w:szCs w:val="24"/>
          <w:lang w:eastAsia="en-US"/>
        </w:rPr>
        <w:t xml:space="preserve">należą do zasobu mienia komunalnego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Gminy Gołdap. Zgodnie z art. 13 ust. 1 ustawy o gospodarce nieruchomościami, nieruchomości stanowiące własność Gminy mogą być przedmiotem obrotu, w </w:t>
      </w:r>
      <w:r w:rsidR="005E6A47">
        <w:rPr>
          <w:rFonts w:ascii="Times New Roman" w:eastAsia="Calibri" w:hAnsi="Times New Roman"/>
          <w:sz w:val="24"/>
          <w:szCs w:val="24"/>
          <w:lang w:eastAsia="en-US"/>
        </w:rPr>
        <w:t xml:space="preserve">szczególności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przedmiotem </w:t>
      </w:r>
      <w:r w:rsidR="005E6A47">
        <w:rPr>
          <w:rFonts w:ascii="Times New Roman" w:eastAsia="Calibri" w:hAnsi="Times New Roman"/>
          <w:sz w:val="24"/>
          <w:szCs w:val="24"/>
          <w:lang w:eastAsia="en-US"/>
        </w:rPr>
        <w:t>oddania w najem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5E6A47">
        <w:rPr>
          <w:rFonts w:ascii="Times New Roman" w:eastAsia="Calibri" w:hAnsi="Times New Roman"/>
          <w:sz w:val="24"/>
          <w:szCs w:val="24"/>
          <w:lang w:eastAsia="en-US"/>
        </w:rPr>
        <w:t xml:space="preserve">Zgodnie z art. </w:t>
      </w:r>
      <w:r>
        <w:rPr>
          <w:rFonts w:ascii="Times New Roman" w:eastAsia="Calibri" w:hAnsi="Times New Roman"/>
          <w:sz w:val="24"/>
          <w:szCs w:val="24"/>
          <w:lang w:eastAsia="en-US"/>
        </w:rPr>
        <w:t>37 ust</w:t>
      </w:r>
      <w:r w:rsidR="005E6A47">
        <w:rPr>
          <w:rFonts w:ascii="Times New Roman" w:eastAsia="Calibri" w:hAnsi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4 ustawy o gospodarce nieruchomościami </w:t>
      </w:r>
      <w:r>
        <w:rPr>
          <w:rFonts w:ascii="Times New Roman" w:hAnsi="Times New Roman"/>
          <w:sz w:val="24"/>
          <w:szCs w:val="24"/>
        </w:rPr>
        <w:t xml:space="preserve">zawarcie umów </w:t>
      </w:r>
      <w:r w:rsidR="00A17DC6">
        <w:rPr>
          <w:rFonts w:ascii="Times New Roman" w:hAnsi="Times New Roman"/>
          <w:sz w:val="24"/>
          <w:szCs w:val="24"/>
        </w:rPr>
        <w:t>najmu</w:t>
      </w:r>
      <w:r>
        <w:rPr>
          <w:rFonts w:ascii="Times New Roman" w:hAnsi="Times New Roman"/>
          <w:sz w:val="24"/>
          <w:szCs w:val="24"/>
        </w:rPr>
        <w:t xml:space="preserve"> na czas oznaczony dłuższy niż 3 lata lub na czas nieoznaczony następuje w drodze przetargu.</w:t>
      </w:r>
      <w:r w:rsidR="00A17DC6">
        <w:rPr>
          <w:rFonts w:ascii="Times New Roman" w:hAnsi="Times New Roman"/>
          <w:sz w:val="24"/>
          <w:szCs w:val="24"/>
        </w:rPr>
        <w:t xml:space="preserve"> </w:t>
      </w:r>
    </w:p>
    <w:p w14:paraId="007959CD" w14:textId="12AD6579" w:rsidR="00DA25F2" w:rsidRDefault="00DA25F2" w:rsidP="00A17DC6">
      <w:pPr>
        <w:spacing w:after="0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Czynności związane z przeprowadzeniem przetargu wykonuje komisja przetargowa, </w:t>
      </w:r>
      <w:r w:rsidR="007F1E29">
        <w:rPr>
          <w:rStyle w:val="markedcontent"/>
          <w:rFonts w:ascii="Times New Roman" w:hAnsi="Times New Roman"/>
          <w:sz w:val="24"/>
          <w:szCs w:val="24"/>
        </w:rPr>
        <w:t>w </w:t>
      </w:r>
      <w:r>
        <w:rPr>
          <w:rStyle w:val="markedcontent"/>
          <w:rFonts w:ascii="Times New Roman" w:hAnsi="Times New Roman"/>
          <w:sz w:val="24"/>
          <w:szCs w:val="24"/>
        </w:rPr>
        <w:t>składzie od 3 do 7 osób</w:t>
      </w:r>
      <w:r w:rsidR="007F1E29">
        <w:rPr>
          <w:rStyle w:val="markedcontent"/>
          <w:rFonts w:ascii="Times New Roman" w:hAnsi="Times New Roman"/>
          <w:sz w:val="24"/>
          <w:szCs w:val="24"/>
        </w:rPr>
        <w:t>,</w:t>
      </w:r>
      <w:r>
        <w:rPr>
          <w:rStyle w:val="markedcontent"/>
          <w:rFonts w:ascii="Times New Roman" w:hAnsi="Times New Roman"/>
          <w:sz w:val="24"/>
          <w:szCs w:val="24"/>
        </w:rPr>
        <w:t xml:space="preserve"> wyznaczana przez właściwy organ </w:t>
      </w:r>
      <w:r w:rsidR="007F1E29">
        <w:rPr>
          <w:rStyle w:val="markedcontent"/>
          <w:rFonts w:ascii="Times New Roman" w:hAnsi="Times New Roman"/>
          <w:sz w:val="24"/>
          <w:szCs w:val="24"/>
        </w:rPr>
        <w:t>zgodnie z</w:t>
      </w:r>
      <w:r>
        <w:rPr>
          <w:rStyle w:val="markedcontent"/>
          <w:rFonts w:ascii="Times New Roman" w:hAnsi="Times New Roman"/>
          <w:sz w:val="24"/>
          <w:szCs w:val="24"/>
        </w:rPr>
        <w:t xml:space="preserve"> § 8 ust. 1 i 2 Rozporządzenia Rady Ministrów z dnia 14 września 2004 r. w sprawie sposobu i trybu przeprowadzania przetargów oraz rokowań na zbycie nieruchomości. </w:t>
      </w:r>
    </w:p>
    <w:p w14:paraId="4A76D10F" w14:textId="77777777" w:rsidR="00DA25F2" w:rsidRDefault="00DA25F2" w:rsidP="00DA25F2">
      <w:pPr>
        <w:spacing w:after="0"/>
        <w:ind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W związku z powyższym podjęcie niniejszego zarządzenia uznaje się za zasadne.</w:t>
      </w:r>
    </w:p>
    <w:p w14:paraId="68C226CB" w14:textId="77777777" w:rsidR="0027671B" w:rsidRDefault="0027671B"/>
    <w:sectPr w:rsidR="0027671B" w:rsidSect="00F32378">
      <w:pgSz w:w="11906" w:h="16838"/>
      <w:pgMar w:top="90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07385"/>
    <w:multiLevelType w:val="hybridMultilevel"/>
    <w:tmpl w:val="8F94909C"/>
    <w:lvl w:ilvl="0" w:tplc="2FB23A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753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31"/>
    <w:rsid w:val="001B3223"/>
    <w:rsid w:val="001E7BCC"/>
    <w:rsid w:val="0027671B"/>
    <w:rsid w:val="003424BD"/>
    <w:rsid w:val="004B5731"/>
    <w:rsid w:val="005E6A47"/>
    <w:rsid w:val="00676242"/>
    <w:rsid w:val="006F5168"/>
    <w:rsid w:val="007F1E29"/>
    <w:rsid w:val="008623FC"/>
    <w:rsid w:val="008B4292"/>
    <w:rsid w:val="00A17DC6"/>
    <w:rsid w:val="00BA7B4B"/>
    <w:rsid w:val="00DA25F2"/>
    <w:rsid w:val="00F3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6BCC"/>
  <w15:chartTrackingRefBased/>
  <w15:docId w15:val="{CF2DCF50-07BC-46A9-AB39-067F25BB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3FC"/>
    <w:pPr>
      <w:spacing w:line="256" w:lineRule="auto"/>
    </w:pPr>
    <w:rPr>
      <w:rFonts w:eastAsiaTheme="minorEastAsia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23FC"/>
    <w:pPr>
      <w:ind w:left="720"/>
      <w:contextualSpacing/>
    </w:pPr>
  </w:style>
  <w:style w:type="table" w:styleId="Tabela-Siatka">
    <w:name w:val="Table Grid"/>
    <w:basedOn w:val="Standardowy"/>
    <w:uiPriority w:val="39"/>
    <w:rsid w:val="0027671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A2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6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Rakowska</dc:creator>
  <cp:keywords/>
  <dc:description/>
  <cp:lastModifiedBy>Sandra Rakowska</cp:lastModifiedBy>
  <cp:revision>2</cp:revision>
  <cp:lastPrinted>2024-04-05T11:28:00Z</cp:lastPrinted>
  <dcterms:created xsi:type="dcterms:W3CDTF">2024-04-12T09:57:00Z</dcterms:created>
  <dcterms:modified xsi:type="dcterms:W3CDTF">2024-04-12T09:57:00Z</dcterms:modified>
</cp:coreProperties>
</file>