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627129DB" w:rsidR="0040398C" w:rsidRPr="000067AA" w:rsidRDefault="00BA01B6" w:rsidP="00BA01B6">
      <w:pPr>
        <w:tabs>
          <w:tab w:val="left" w:pos="3261"/>
        </w:tabs>
        <w:suppressAutoHyphens/>
        <w:spacing w:after="0" w:line="36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4C4CED">
        <w:rPr>
          <w:rFonts w:ascii="Times New Roman" w:eastAsia="Times New Roman" w:hAnsi="Times New Roman"/>
          <w:b/>
          <w:kern w:val="2"/>
          <w:sz w:val="24"/>
          <w:szCs w:val="24"/>
        </w:rPr>
        <w:t>2053/IX/2023</w:t>
      </w:r>
    </w:p>
    <w:p w14:paraId="39A12637" w14:textId="77777777" w:rsidR="00F44521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51FFC161" w:rsidR="0003095C" w:rsidRPr="000067AA" w:rsidRDefault="00A61A7F" w:rsidP="00A61A7F">
      <w:pPr>
        <w:suppressAutoHyphens/>
        <w:spacing w:after="0" w:line="360" w:lineRule="auto"/>
        <w:ind w:left="2832"/>
        <w:rPr>
          <w:rFonts w:ascii="Times New Roman" w:eastAsia="Times New Roman" w:hAnsi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      </w:t>
      </w:r>
      <w:r w:rsidR="0003095C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4C4CED">
        <w:rPr>
          <w:rFonts w:ascii="Times New Roman" w:eastAsia="Times New Roman" w:hAnsi="Times New Roman"/>
          <w:b/>
          <w:kern w:val="2"/>
          <w:sz w:val="24"/>
          <w:szCs w:val="24"/>
        </w:rPr>
        <w:t>19 września 2023 r.</w:t>
      </w:r>
    </w:p>
    <w:p w14:paraId="5DF2B32F" w14:textId="52B84BC4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 pod uprawy</w:t>
      </w:r>
      <w:r w:rsidR="0067471C"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032716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rolne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01AEAC71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2023 r. poz. 344</w:t>
      </w:r>
      <w:r w:rsidR="00BA01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601EAB3A" w14:textId="140BA863" w:rsidR="0040398C" w:rsidRPr="000067AA" w:rsidRDefault="000067AA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ustny przetarg nieograniczony na dzierżawę gruntu z przeznaczeniem pod uprawy rolne, 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0615A29A" w:rsidR="00A87E4C" w:rsidRPr="000067AA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uprawy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roln</w:t>
      </w:r>
      <w:r w:rsidR="00046FA8" w:rsidRPr="000067A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10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6E7305A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1A9546D0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2004r., w sprawie sposobu i trybu przeprowadzania przetargów oraz rokowań na zbycie nieruchomości (Dz.U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6FD4C4DD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Magda Kuliś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2F6C0AA" w14:textId="37436436" w:rsidR="0003095C" w:rsidRPr="000067AA" w:rsidRDefault="00D711AA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BA01B6">
        <w:rPr>
          <w:rFonts w:ascii="Times New Roman" w:eastAsia="Times New Roman" w:hAnsi="Times New Roman"/>
          <w:kern w:val="2"/>
          <w:sz w:val="24"/>
          <w:szCs w:val="24"/>
        </w:rPr>
        <w:t>Paulina Murawska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6F4A067B" w14:textId="61C6E7C3" w:rsidR="0003095C" w:rsidRPr="000067AA" w:rsidRDefault="00D711AA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05E79CE4" w14:textId="0ECF69F5" w:rsidR="0003095C" w:rsidRPr="000067AA" w:rsidRDefault="00A87E4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6.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 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Pr="000067AA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53D870C0" w14:textId="0FB493DF" w:rsidR="000067AA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390A460" w14:textId="639775A8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</w:t>
      </w:r>
      <w:r w:rsidR="00A87E4C"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Rafał</w:t>
      </w: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Luto</w:t>
      </w: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254DA74" w14:textId="77777777" w:rsidR="000067AA" w:rsidRDefault="000067AA" w:rsidP="00B56EAE">
      <w:pPr>
        <w:suppressAutoHyphens/>
        <w:spacing w:after="0" w:line="100" w:lineRule="atLeast"/>
        <w:rPr>
          <w:rFonts w:ascii="Times New Roman" w:eastAsia="Times New Roman" w:hAnsi="Times New Roman"/>
          <w:kern w:val="2"/>
        </w:rPr>
      </w:pPr>
    </w:p>
    <w:p w14:paraId="33DB45AD" w14:textId="78E26047" w:rsidR="0003095C" w:rsidRPr="004425E5" w:rsidRDefault="0003095C" w:rsidP="0020629E">
      <w:pPr>
        <w:suppressAutoHyphens/>
        <w:spacing w:after="0" w:line="100" w:lineRule="atLeast"/>
        <w:ind w:left="4956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lastRenderedPageBreak/>
        <w:t>Załącznik nr 1 do Zarządzenia Nr</w:t>
      </w:r>
      <w:r w:rsidR="0020629E">
        <w:rPr>
          <w:rFonts w:ascii="Times New Roman" w:eastAsia="Times New Roman" w:hAnsi="Times New Roman"/>
          <w:kern w:val="2"/>
        </w:rPr>
        <w:t xml:space="preserve"> </w:t>
      </w:r>
      <w:r w:rsidR="004C4CED">
        <w:rPr>
          <w:rFonts w:ascii="Times New Roman" w:eastAsia="Times New Roman" w:hAnsi="Times New Roman"/>
          <w:kern w:val="2"/>
        </w:rPr>
        <w:t>2053/IX/2023</w:t>
      </w:r>
    </w:p>
    <w:p w14:paraId="7E0CB9F0" w14:textId="2E50C34E" w:rsidR="0003095C" w:rsidRPr="004425E5" w:rsidRDefault="009453F4" w:rsidP="0020629E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20629E">
        <w:rPr>
          <w:rFonts w:ascii="Times New Roman" w:eastAsia="Times New Roman" w:hAnsi="Times New Roman"/>
          <w:kern w:val="2"/>
        </w:rPr>
        <w:t xml:space="preserve"> </w:t>
      </w:r>
      <w:r w:rsidR="004C4CED">
        <w:rPr>
          <w:rFonts w:ascii="Times New Roman" w:eastAsia="Times New Roman" w:hAnsi="Times New Roman"/>
          <w:kern w:val="2"/>
        </w:rPr>
        <w:t>19 września 2023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12CF6955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3C885C43" w:rsidR="0067471C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BA01B6">
              <w:rPr>
                <w:rFonts w:ascii="Times New Roman" w:eastAsia="Times New Roman" w:hAnsi="Times New Roman"/>
                <w:kern w:val="2"/>
                <w:lang w:eastAsia="en-US"/>
              </w:rPr>
              <w:t>Stadionowa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5E0F579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B56EAE">
              <w:rPr>
                <w:rFonts w:ascii="Times New Roman" w:eastAsia="Times New Roman" w:hAnsi="Times New Roman"/>
                <w:kern w:val="2"/>
                <w:lang w:eastAsia="en-US"/>
              </w:rPr>
              <w:t>394/5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3B95936F" w:rsidR="0067471C" w:rsidRPr="004425E5" w:rsidRDefault="00B56EAE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1835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46672A78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ograniczony                          do właściciela nieruchomości o nr ewidencyjnym </w:t>
            </w:r>
            <w:r w:rsidR="00B56EAE">
              <w:rPr>
                <w:rFonts w:ascii="Times New Roman" w:eastAsia="Times New Roman" w:hAnsi="Times New Roman"/>
                <w:kern w:val="2"/>
              </w:rPr>
              <w:t>394/4</w:t>
            </w:r>
            <w:r>
              <w:rPr>
                <w:rFonts w:ascii="Times New Roman" w:eastAsia="Times New Roman" w:hAnsi="Times New Roman"/>
                <w:kern w:val="2"/>
              </w:rPr>
              <w:t xml:space="preserve"> oraz dzierżawców nieruchomości </w:t>
            </w:r>
            <w:r w:rsidR="00B56EAE">
              <w:rPr>
                <w:rFonts w:ascii="Times New Roman" w:eastAsia="Times New Roman" w:hAnsi="Times New Roman"/>
                <w:kern w:val="2"/>
              </w:rPr>
              <w:t>280/3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1D69924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7C863AE7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3118A63C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6BE42E82" w14:textId="77777777" w:rsidR="00B56EAE" w:rsidRDefault="00B56EAE" w:rsidP="00C54356">
      <w:pPr>
        <w:jc w:val="center"/>
        <w:rPr>
          <w:rFonts w:ascii="Arial" w:hAnsi="Arial" w:cs="Arial"/>
          <w:sz w:val="24"/>
          <w:szCs w:val="24"/>
        </w:rPr>
      </w:pPr>
    </w:p>
    <w:p w14:paraId="4150552E" w14:textId="5C733C22" w:rsidR="003B1CDF" w:rsidRPr="00BA41CC" w:rsidRDefault="003B1CDF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41E09BCE" w14:textId="61D298FE" w:rsidR="003B1CDF" w:rsidRPr="00BA41CC" w:rsidRDefault="00B56EAE" w:rsidP="00B56EAE">
      <w:pPr>
        <w:tabs>
          <w:tab w:val="left" w:pos="3261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Zarządzenia Nr</w:t>
      </w:r>
      <w:r w:rsidR="00206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CED">
        <w:rPr>
          <w:rFonts w:ascii="Times New Roman" w:hAnsi="Times New Roman"/>
          <w:b/>
          <w:bCs/>
          <w:sz w:val="24"/>
          <w:szCs w:val="24"/>
        </w:rPr>
        <w:t>2053/IX/2023</w:t>
      </w:r>
    </w:p>
    <w:p w14:paraId="60C5FC5C" w14:textId="0D14EE83" w:rsidR="003B1CDF" w:rsidRPr="00BA41CC" w:rsidRDefault="00BA41CC" w:rsidP="00BA41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Burmistrza Gołdap</w:t>
      </w:r>
      <w:r w:rsidRPr="00BA41CC">
        <w:rPr>
          <w:rFonts w:ascii="Times New Roman" w:hAnsi="Times New Roman"/>
          <w:b/>
          <w:bCs/>
          <w:sz w:val="24"/>
          <w:szCs w:val="24"/>
        </w:rPr>
        <w:t>i</w:t>
      </w:r>
    </w:p>
    <w:p w14:paraId="266F3D0D" w14:textId="40223F87" w:rsidR="003B1CDF" w:rsidRPr="00BA41CC" w:rsidRDefault="00B56EAE" w:rsidP="00B56EAE">
      <w:pPr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B1CDF" w:rsidRPr="00BA41CC">
        <w:rPr>
          <w:rFonts w:ascii="Times New Roman" w:hAnsi="Times New Roman"/>
          <w:b/>
          <w:bCs/>
          <w:sz w:val="24"/>
          <w:szCs w:val="24"/>
        </w:rPr>
        <w:t>z dnia</w:t>
      </w:r>
      <w:r w:rsidR="00206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CED">
        <w:rPr>
          <w:rFonts w:ascii="Times New Roman" w:hAnsi="Times New Roman"/>
          <w:b/>
          <w:bCs/>
          <w:sz w:val="24"/>
          <w:szCs w:val="24"/>
        </w:rPr>
        <w:t>19 września 2023 r.</w:t>
      </w:r>
    </w:p>
    <w:p w14:paraId="17A33FFC" w14:textId="4EC5F6A7" w:rsidR="0007269A" w:rsidRPr="00BA41CC" w:rsidRDefault="003B1CDF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 pod uprawy </w:t>
      </w:r>
      <w:r w:rsidR="003D578B"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rolne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A582537" w14:textId="36FEDD4E" w:rsidR="003B1CDF" w:rsidRPr="00BA41CC" w:rsidRDefault="003D578B" w:rsidP="00B56E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Zgodnie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załącznikiem nr 1 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>do Zarządzenia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Nr </w:t>
      </w:r>
      <w:r w:rsidR="00B56EAE">
        <w:rPr>
          <w:rFonts w:ascii="Times New Roman" w:eastAsia="Calibri" w:hAnsi="Times New Roman"/>
          <w:sz w:val="24"/>
          <w:szCs w:val="24"/>
          <w:lang w:eastAsia="en-US"/>
        </w:rPr>
        <w:t>2008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BA41CC" w:rsidRPr="00BA41CC">
        <w:rPr>
          <w:rFonts w:ascii="Times New Roman" w:eastAsia="Calibri" w:hAnsi="Times New Roman"/>
          <w:sz w:val="24"/>
          <w:szCs w:val="24"/>
          <w:lang w:eastAsia="en-US"/>
        </w:rPr>
        <w:t>VI</w:t>
      </w:r>
      <w:r w:rsidR="00B56EAE">
        <w:rPr>
          <w:rFonts w:ascii="Times New Roman" w:eastAsia="Calibri" w:hAnsi="Times New Roman"/>
          <w:sz w:val="24"/>
          <w:szCs w:val="24"/>
          <w:lang w:eastAsia="en-US"/>
        </w:rPr>
        <w:t>III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8620B7" w:rsidRPr="00BA41C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</w:t>
      </w:r>
      <w:r w:rsidR="00792A08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z dnia </w:t>
      </w:r>
      <w:r w:rsidR="00B56EAE">
        <w:rPr>
          <w:rFonts w:ascii="Times New Roman" w:eastAsia="Calibri" w:hAnsi="Times New Roman"/>
          <w:sz w:val="24"/>
          <w:szCs w:val="24"/>
          <w:lang w:eastAsia="en-US"/>
        </w:rPr>
        <w:t>17 sierpnia</w:t>
      </w:r>
      <w:r w:rsidR="00BA41CC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roku</w:t>
      </w:r>
      <w:r w:rsidR="00D33E89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został</w:t>
      </w:r>
      <w:r w:rsidR="009C21BB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>poda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>ny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do publicznej wiadomości wykaz nieruchomości przeznaczonych do dzierżawy. Nieruchomości te wchodzą w skład mienia komunalnego Gminy Gołdap. Zgodnie</w:t>
      </w:r>
      <w:r w:rsidR="008620B7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>z art. 13 ust. 1 ustawy</w:t>
      </w:r>
      <w:r w:rsidR="00BA41CC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>o gospodarce nieruchomościami, nieruchomości stanowiące własność Gminy mogą być przedmiotem obrotu, w tym między innymi mogą być przedmiotem dzierżawy.</w:t>
      </w:r>
      <w:r w:rsidR="00B860D8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CDF" w:rsidRPr="00BA41CC">
        <w:rPr>
          <w:rFonts w:ascii="Times New Roman" w:eastAsia="Calibri" w:hAnsi="Times New Roman"/>
          <w:sz w:val="24"/>
          <w:szCs w:val="24"/>
          <w:lang w:eastAsia="en-US"/>
        </w:rPr>
        <w:t xml:space="preserve">Art. 37 ust 4 ustawy o gospodarce nieruchomościami </w:t>
      </w:r>
      <w:r w:rsidR="003B1CDF" w:rsidRPr="00BA41CC">
        <w:rPr>
          <w:rFonts w:ascii="Times New Roman" w:hAnsi="Times New Roman"/>
          <w:sz w:val="24"/>
          <w:szCs w:val="24"/>
        </w:rPr>
        <w:t>stanowi, iż zawarcie umów dzierżawy na czas oznaczony dłuższy niż</w:t>
      </w:r>
      <w:r w:rsidR="00D33E89" w:rsidRPr="00BA41CC">
        <w:rPr>
          <w:rFonts w:ascii="Times New Roman" w:hAnsi="Times New Roman"/>
          <w:sz w:val="24"/>
          <w:szCs w:val="24"/>
        </w:rPr>
        <w:t xml:space="preserve"> </w:t>
      </w:r>
      <w:r w:rsidR="003B1CDF" w:rsidRPr="00BA41CC">
        <w:rPr>
          <w:rFonts w:ascii="Times New Roman" w:hAnsi="Times New Roman"/>
          <w:sz w:val="24"/>
          <w:szCs w:val="24"/>
        </w:rPr>
        <w:t xml:space="preserve">3 lata lub na czas nieoznaczony następuje w drodze przetargu. </w:t>
      </w:r>
      <w:r w:rsidR="003B1CDF" w:rsidRPr="00BA41CC">
        <w:rPr>
          <w:rStyle w:val="markedcontent"/>
          <w:rFonts w:ascii="Times New Roman" w:hAnsi="Times New Roman"/>
          <w:sz w:val="24"/>
          <w:szCs w:val="24"/>
        </w:rPr>
        <w:t>Czynności związane</w:t>
      </w:r>
      <w:r w:rsidR="00B56EA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B1CDF" w:rsidRPr="00BA41CC">
        <w:rPr>
          <w:rStyle w:val="markedcontent"/>
          <w:rFonts w:ascii="Times New Roman" w:hAnsi="Times New Roman"/>
          <w:sz w:val="24"/>
          <w:szCs w:val="24"/>
        </w:rPr>
        <w:t>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</w:t>
      </w:r>
      <w:r w:rsidR="00792A08" w:rsidRPr="00BA41C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B1CDF" w:rsidRPr="00BA41CC">
        <w:rPr>
          <w:rStyle w:val="markedcontent"/>
          <w:rFonts w:ascii="Times New Roman" w:hAnsi="Times New Roman"/>
          <w:sz w:val="24"/>
          <w:szCs w:val="24"/>
        </w:rPr>
        <w:t>Powyższe oznacza, że Burmistrz uprawniony jest do o</w:t>
      </w:r>
      <w:r w:rsidR="003B1CDF" w:rsidRPr="00BA41CC">
        <w:rPr>
          <w:rFonts w:ascii="Times New Roman" w:hAnsi="Times New Roman"/>
          <w:sz w:val="24"/>
          <w:szCs w:val="24"/>
        </w:rPr>
        <w:t>głoszenia, zorganizowania</w:t>
      </w:r>
      <w:r w:rsidR="00D33E89" w:rsidRPr="00BA41CC">
        <w:rPr>
          <w:rFonts w:ascii="Times New Roman" w:hAnsi="Times New Roman"/>
          <w:sz w:val="24"/>
          <w:szCs w:val="24"/>
        </w:rPr>
        <w:t xml:space="preserve"> </w:t>
      </w:r>
      <w:r w:rsidR="003B1CDF" w:rsidRPr="00BA41CC">
        <w:rPr>
          <w:rFonts w:ascii="Times New Roman" w:hAnsi="Times New Roman"/>
          <w:sz w:val="24"/>
          <w:szCs w:val="24"/>
        </w:rPr>
        <w:t>i przeprowadzenia przetargu.</w:t>
      </w:r>
    </w:p>
    <w:p w14:paraId="5298A54B" w14:textId="77777777" w:rsidR="003B1CDF" w:rsidRPr="00BA41CC" w:rsidRDefault="003B1CDF" w:rsidP="00B56EA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405A8A73" w14:textId="6C7E3092" w:rsidR="003B1CDF" w:rsidRDefault="003B1CDF"/>
    <w:p w14:paraId="401A463A" w14:textId="4B04FC35" w:rsidR="003B1CDF" w:rsidRDefault="003B1CDF"/>
    <w:p w14:paraId="194C4EA1" w14:textId="1F713402" w:rsidR="003B1CDF" w:rsidRDefault="003B1CDF"/>
    <w:p w14:paraId="54E4E912" w14:textId="6CCE4827" w:rsidR="003B1CDF" w:rsidRDefault="003B1CDF"/>
    <w:p w14:paraId="40B30098" w14:textId="2E2AADF2" w:rsidR="003B1CDF" w:rsidRDefault="003B1CDF"/>
    <w:p w14:paraId="365FF7E1" w14:textId="1AB539D9" w:rsidR="003B1CDF" w:rsidRDefault="003B1CDF"/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1DA3" w14:textId="77777777" w:rsidR="006F427A" w:rsidRDefault="006F427A" w:rsidP="001401B2">
      <w:pPr>
        <w:spacing w:after="0" w:line="240" w:lineRule="auto"/>
      </w:pPr>
      <w:r>
        <w:separator/>
      </w:r>
    </w:p>
  </w:endnote>
  <w:endnote w:type="continuationSeparator" w:id="0">
    <w:p w14:paraId="449F1746" w14:textId="77777777" w:rsidR="006F427A" w:rsidRDefault="006F427A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6781" w14:textId="77777777" w:rsidR="006F427A" w:rsidRDefault="006F427A" w:rsidP="001401B2">
      <w:pPr>
        <w:spacing w:after="0" w:line="240" w:lineRule="auto"/>
      </w:pPr>
      <w:r>
        <w:separator/>
      </w:r>
    </w:p>
  </w:footnote>
  <w:footnote w:type="continuationSeparator" w:id="0">
    <w:p w14:paraId="3074C592" w14:textId="77777777" w:rsidR="006F427A" w:rsidRDefault="006F427A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3095C"/>
    <w:rsid w:val="00032716"/>
    <w:rsid w:val="00046FA8"/>
    <w:rsid w:val="00056530"/>
    <w:rsid w:val="0007269A"/>
    <w:rsid w:val="0009075A"/>
    <w:rsid w:val="000E69D3"/>
    <w:rsid w:val="000F58C7"/>
    <w:rsid w:val="00106ADF"/>
    <w:rsid w:val="00124C20"/>
    <w:rsid w:val="001401B2"/>
    <w:rsid w:val="001B19BB"/>
    <w:rsid w:val="001C1900"/>
    <w:rsid w:val="001D3730"/>
    <w:rsid w:val="001F2845"/>
    <w:rsid w:val="0020629E"/>
    <w:rsid w:val="002519D3"/>
    <w:rsid w:val="00264C75"/>
    <w:rsid w:val="002B3064"/>
    <w:rsid w:val="002B57E1"/>
    <w:rsid w:val="002D42EA"/>
    <w:rsid w:val="00304C38"/>
    <w:rsid w:val="00380CCD"/>
    <w:rsid w:val="003B1CDF"/>
    <w:rsid w:val="003C1230"/>
    <w:rsid w:val="003C4D74"/>
    <w:rsid w:val="003D578B"/>
    <w:rsid w:val="003F154A"/>
    <w:rsid w:val="003F2EE3"/>
    <w:rsid w:val="0040398C"/>
    <w:rsid w:val="004260AD"/>
    <w:rsid w:val="00430ECA"/>
    <w:rsid w:val="004425E5"/>
    <w:rsid w:val="00480C69"/>
    <w:rsid w:val="00484FCC"/>
    <w:rsid w:val="004873FD"/>
    <w:rsid w:val="004A513C"/>
    <w:rsid w:val="004C01E0"/>
    <w:rsid w:val="004C05F3"/>
    <w:rsid w:val="004C4CED"/>
    <w:rsid w:val="004E14D1"/>
    <w:rsid w:val="004E2092"/>
    <w:rsid w:val="005133F7"/>
    <w:rsid w:val="0059784D"/>
    <w:rsid w:val="00653DB1"/>
    <w:rsid w:val="006654C9"/>
    <w:rsid w:val="0067471C"/>
    <w:rsid w:val="00687558"/>
    <w:rsid w:val="006B5560"/>
    <w:rsid w:val="006F427A"/>
    <w:rsid w:val="00716A81"/>
    <w:rsid w:val="0073000E"/>
    <w:rsid w:val="00792A08"/>
    <w:rsid w:val="007C222C"/>
    <w:rsid w:val="0085008D"/>
    <w:rsid w:val="00856F66"/>
    <w:rsid w:val="008620B7"/>
    <w:rsid w:val="008B3A58"/>
    <w:rsid w:val="009152B8"/>
    <w:rsid w:val="00932891"/>
    <w:rsid w:val="009453F4"/>
    <w:rsid w:val="00947853"/>
    <w:rsid w:val="009524D7"/>
    <w:rsid w:val="00977A93"/>
    <w:rsid w:val="009959FF"/>
    <w:rsid w:val="009C21BB"/>
    <w:rsid w:val="009C260B"/>
    <w:rsid w:val="00A03960"/>
    <w:rsid w:val="00A06556"/>
    <w:rsid w:val="00A61A7F"/>
    <w:rsid w:val="00A6463E"/>
    <w:rsid w:val="00A87BEE"/>
    <w:rsid w:val="00A87E4C"/>
    <w:rsid w:val="00A95EDB"/>
    <w:rsid w:val="00AA70FA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D4B79"/>
    <w:rsid w:val="00BE12F9"/>
    <w:rsid w:val="00BF4D5F"/>
    <w:rsid w:val="00C10109"/>
    <w:rsid w:val="00C54356"/>
    <w:rsid w:val="00CC7976"/>
    <w:rsid w:val="00CF08B4"/>
    <w:rsid w:val="00D33E89"/>
    <w:rsid w:val="00D711AA"/>
    <w:rsid w:val="00DC3DCA"/>
    <w:rsid w:val="00E254B9"/>
    <w:rsid w:val="00E76BE6"/>
    <w:rsid w:val="00E8556A"/>
    <w:rsid w:val="00E93CEE"/>
    <w:rsid w:val="00EA2FF6"/>
    <w:rsid w:val="00ED0A50"/>
    <w:rsid w:val="00F44521"/>
    <w:rsid w:val="00F62962"/>
    <w:rsid w:val="00F71B9B"/>
    <w:rsid w:val="00F9488E"/>
    <w:rsid w:val="00FC5E26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2</cp:revision>
  <cp:lastPrinted>2023-09-14T08:10:00Z</cp:lastPrinted>
  <dcterms:created xsi:type="dcterms:W3CDTF">2023-09-20T07:14:00Z</dcterms:created>
  <dcterms:modified xsi:type="dcterms:W3CDTF">2023-09-20T07:14:00Z</dcterms:modified>
</cp:coreProperties>
</file>