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E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>Załącznik nr 1 do Zarządzenia Nr ............</w:t>
      </w:r>
    </w:p>
    <w:p w:rsidR="00541366" w:rsidRPr="00C14D2C" w:rsidRDefault="00541366" w:rsidP="00541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 xml:space="preserve">Burmistrza Gołdapi </w:t>
      </w:r>
    </w:p>
    <w:p w:rsidR="00541366" w:rsidRDefault="00541366" w:rsidP="00541366">
      <w:pPr>
        <w:jc w:val="right"/>
        <w:rPr>
          <w:rFonts w:ascii="Times New Roman" w:hAnsi="Times New Roman" w:cs="Times New Roman"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>z dnia ......................</w:t>
      </w:r>
    </w:p>
    <w:p w:rsidR="00541366" w:rsidRDefault="00541366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Ogólny schemat procedury kontroli przedsiębiorców posiadających wpis do rejestru działalności regulowanej w zakresie odbierania odpadów komunalnych od właści</w:t>
      </w:r>
      <w:r w:rsidR="005F4A9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ieli nieruchomości na terenie Gminy Gołdap</w:t>
      </w:r>
    </w:p>
    <w:p w:rsidR="00541366" w:rsidRPr="00541366" w:rsidRDefault="00541366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366">
        <w:rPr>
          <w:rFonts w:ascii="Times New Roman" w:hAnsi="Times New Roman" w:cs="Times New Roman"/>
          <w:b/>
          <w:sz w:val="24"/>
          <w:szCs w:val="24"/>
        </w:rPr>
        <w:t>I. Podstawa prawna</w:t>
      </w:r>
    </w:p>
    <w:p w:rsidR="00A61AE9" w:rsidRDefault="00541366" w:rsidP="005413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Art. 9u ust.1, 1a i 2 ustawy z dnia 13 września 1996 r. o utrzymaniu czystości i porządku w gminach </w:t>
      </w:r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r., poz. 2519 z późn. zm.),</w:t>
      </w:r>
      <w:r w:rsidR="00A61AE9" w:rsidRPr="009A140F">
        <w:rPr>
          <w:rFonts w:eastAsia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379 ust. 1 ustawy z dnia 27 kwietnia 2021 r. Prawo ochrony środowiska </w:t>
      </w:r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(tj. Dz. U. Z 2022 r. poz. 2556 z późn. zm.)</w:t>
      </w:r>
      <w:r w:rsidR="00A61AE9" w:rsidRPr="009A140F">
        <w:rPr>
          <w:rFonts w:eastAsia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art.47 ustawy z dnia 6 marca 2018 r. Prawo przedsiębiorców </w:t>
      </w:r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Dz. U. Z 2023 r., poz. 221 </w:t>
      </w:r>
      <w:proofErr w:type="spellStart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</w:t>
      </w:r>
      <w:r w:rsid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41366" w:rsidRPr="005F4A91" w:rsidRDefault="00A61AE9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0F">
        <w:rPr>
          <w:rFonts w:ascii="TimesNewRomanPSMT" w:eastAsia="Times New Roman" w:hAnsi="TimesNewRomanPSMT" w:cs="TimesNewRomanPSMT"/>
          <w:color w:val="FF0000"/>
          <w:lang w:eastAsia="pl-PL"/>
        </w:rPr>
        <w:t xml:space="preserve"> </w:t>
      </w:r>
      <w:r w:rsidR="00541366" w:rsidRPr="005F4A91">
        <w:rPr>
          <w:rFonts w:ascii="Times New Roman" w:hAnsi="Times New Roman" w:cs="Times New Roman"/>
          <w:b/>
          <w:sz w:val="24"/>
          <w:szCs w:val="24"/>
        </w:rPr>
        <w:t>II. Organ uprawniony do kontroli</w:t>
      </w:r>
    </w:p>
    <w:p w:rsidR="00541366" w:rsidRDefault="00541366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Organem uprawnionym do kontroli przestrzegania i stosowania przepisów prawa w zakresie objętym kontrolą jest Burmistrz Gołdapi. </w:t>
      </w:r>
    </w:p>
    <w:p w:rsidR="00541366" w:rsidRPr="008B6B60" w:rsidRDefault="00541366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B60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5F4A91" w:rsidRPr="008B6B60">
        <w:rPr>
          <w:rFonts w:ascii="Times New Roman" w:hAnsi="Times New Roman" w:cs="Times New Roman"/>
          <w:b/>
          <w:sz w:val="24"/>
          <w:szCs w:val="24"/>
        </w:rPr>
        <w:t>Osoby upoważnione do kontroli</w:t>
      </w:r>
    </w:p>
    <w:p w:rsidR="005F4A91" w:rsidRDefault="005F4A91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Gołdapi jako organ uprawniony do kontroli upoważnia do reprezentowania kontroli pracowników Wydziału Infrastruktury i Inwestycji Komunalnych w Urzędzie Miejskim w Gołdapi. </w:t>
      </w:r>
    </w:p>
    <w:p w:rsidR="005F4A91" w:rsidRPr="008B6B60" w:rsidRDefault="005F4A91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B60">
        <w:rPr>
          <w:rFonts w:ascii="Times New Roman" w:hAnsi="Times New Roman" w:cs="Times New Roman"/>
          <w:b/>
          <w:sz w:val="24"/>
          <w:szCs w:val="24"/>
        </w:rPr>
        <w:t>IV. Cel kontroli</w:t>
      </w:r>
    </w:p>
    <w:p w:rsidR="005F4A91" w:rsidRPr="00374F1F" w:rsidRDefault="005F4A91" w:rsidP="0054136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kontroli jest zapewnienie sprawdzania czy przedsiębiorca wpisany do rejestru działalności regulowanej w zakresie odbier</w:t>
      </w:r>
      <w:r w:rsidR="008B6B60">
        <w:rPr>
          <w:rFonts w:ascii="Times New Roman" w:hAnsi="Times New Roman" w:cs="Times New Roman"/>
          <w:sz w:val="24"/>
          <w:szCs w:val="24"/>
        </w:rPr>
        <w:t>ania odpadów komunalnych od właś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8B6B6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ieli nieruchomości spełnia wymagania i obowiązki określone w ustawie z dnia 13 września 1996 r. o utrzymaniu czystości i porządku w gminach </w:t>
      </w:r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r., poz. 2519 z późn. zm.),</w:t>
      </w:r>
      <w:r w:rsidR="00A61AE9" w:rsidRPr="009A140F">
        <w:rPr>
          <w:rFonts w:eastAsia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374F1F" w:rsidRPr="008B6B60">
        <w:rPr>
          <w:rFonts w:ascii="Times New Roman" w:hAnsi="Times New Roman" w:cs="Times New Roman"/>
          <w:sz w:val="24"/>
          <w:szCs w:val="24"/>
        </w:rPr>
        <w:t>Rozporządzania Ministra Środowiska w sprawie szczegółowych wymagań w zakresie odbierania odpadów komunalnych od właścicieli nieruchomości z dnia 11 stycznia 2013 r.</w:t>
      </w:r>
      <w:r w:rsidR="00374F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4F1F" w:rsidRPr="00A61AE9">
        <w:rPr>
          <w:rFonts w:ascii="Times New Roman" w:hAnsi="Times New Roman" w:cs="Times New Roman"/>
          <w:color w:val="000000" w:themeColor="text1"/>
          <w:sz w:val="24"/>
          <w:szCs w:val="24"/>
        </w:rPr>
        <w:t>(Dz. U. z 2013 r. poz. 122).</w:t>
      </w:r>
    </w:p>
    <w:p w:rsidR="008B6B60" w:rsidRPr="008B6B60" w:rsidRDefault="008B6B60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B60">
        <w:rPr>
          <w:rFonts w:ascii="Times New Roman" w:hAnsi="Times New Roman" w:cs="Times New Roman"/>
          <w:b/>
          <w:sz w:val="24"/>
          <w:szCs w:val="24"/>
        </w:rPr>
        <w:t>V. Zakres przedmiotowy kontroli</w:t>
      </w:r>
    </w:p>
    <w:p w:rsidR="008B6B60" w:rsidRDefault="008B6B60" w:rsidP="008B6B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przedmiotowy kontroli przedsiębiorcy wpisanego w rejestr działalności regulowanej w z</w:t>
      </w:r>
      <w:r w:rsidR="004E0798">
        <w:rPr>
          <w:rFonts w:ascii="Times New Roman" w:hAnsi="Times New Roman" w:cs="Times New Roman"/>
          <w:sz w:val="24"/>
          <w:szCs w:val="24"/>
        </w:rPr>
        <w:t>akresie odbierania odpadów komu</w:t>
      </w:r>
      <w:r>
        <w:rPr>
          <w:rFonts w:ascii="Times New Roman" w:hAnsi="Times New Roman" w:cs="Times New Roman"/>
          <w:sz w:val="24"/>
          <w:szCs w:val="24"/>
        </w:rPr>
        <w:t>n</w:t>
      </w:r>
      <w:r w:rsidR="004E07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lnych od właścicieli nieruchomości na terenie Gminy Gołdap obejmuje określenie warunków w art. 9d, 9e ustawy z dnia 13 września 1996 r. o utrzymaniu czystości i porządku w gminach </w:t>
      </w:r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r., poz. 2519 z późn. zm.),</w:t>
      </w:r>
      <w:r w:rsidR="00A61AE9" w:rsidRPr="009A140F">
        <w:rPr>
          <w:rFonts w:eastAsia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8B6B60">
        <w:rPr>
          <w:rFonts w:ascii="Times New Roman" w:hAnsi="Times New Roman" w:cs="Times New Roman"/>
          <w:sz w:val="24"/>
          <w:szCs w:val="24"/>
        </w:rPr>
        <w:t>Rozporządzania Ministra Środowiska w sprawie szczegółowych wymagań w zakresie odbierania odpadów komunalnych od właścicieli nieruchomości z dnia 11 stycznia 2013 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1AE9">
        <w:rPr>
          <w:rFonts w:ascii="Times New Roman" w:hAnsi="Times New Roman" w:cs="Times New Roman"/>
          <w:color w:val="000000" w:themeColor="text1"/>
          <w:sz w:val="24"/>
          <w:szCs w:val="24"/>
        </w:rPr>
        <w:t>(Dz. U. z 2013 r. poz. 122).</w:t>
      </w:r>
    </w:p>
    <w:p w:rsidR="008B6B60" w:rsidRDefault="008B6B60" w:rsidP="008B6B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B60">
        <w:rPr>
          <w:rFonts w:ascii="Times New Roman" w:hAnsi="Times New Roman" w:cs="Times New Roman"/>
          <w:b/>
          <w:sz w:val="24"/>
          <w:szCs w:val="24"/>
        </w:rPr>
        <w:lastRenderedPageBreak/>
        <w:t>VI. Podmioty kontrolowane</w:t>
      </w:r>
    </w:p>
    <w:p w:rsidR="00A61AE9" w:rsidRDefault="008B6B60" w:rsidP="00541366">
      <w:pPr>
        <w:jc w:val="both"/>
        <w:rPr>
          <w:rFonts w:eastAsia="Times New Roman"/>
          <w:color w:val="00000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Kontroli podlegają przedsiębiorcy odbierający odpady komunalne od właścicieli nieruchomości na terenie Gminy Gołdap wpisani do rejestru działalności regulowanej w zakresie odbierania odpadów komunalnych zgodnie z przepisami art. 9c ust. 1 ustawy z dnia</w:t>
      </w:r>
      <w:r w:rsidRPr="008B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13 września 1996 r. o utrzymaniu czystości i porządku w gminach </w:t>
      </w:r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A61AE9" w:rsidRP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r., poz. 2519 z późn. zm.</w:t>
      </w:r>
      <w:r w:rsidR="00A61A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  <w:r w:rsidR="00A61AE9" w:rsidRPr="009A140F">
        <w:rPr>
          <w:rFonts w:eastAsia="Times New Roman"/>
          <w:color w:val="000000"/>
          <w:lang w:eastAsia="pl-PL"/>
        </w:rPr>
        <w:t xml:space="preserve"> </w:t>
      </w:r>
    </w:p>
    <w:p w:rsidR="008B6B60" w:rsidRDefault="008B6B60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B60">
        <w:rPr>
          <w:rFonts w:ascii="Times New Roman" w:hAnsi="Times New Roman" w:cs="Times New Roman"/>
          <w:b/>
          <w:sz w:val="24"/>
          <w:szCs w:val="24"/>
        </w:rPr>
        <w:t xml:space="preserve">VII. Wybór podmiotów kontrolowanych </w:t>
      </w:r>
    </w:p>
    <w:p w:rsidR="008B6B60" w:rsidRDefault="000D68A9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Kontrole prowadzone są zgodnie z planem kontroli przedstawionym w odrębnym Zarządzeniu Burmistrza Gołdapi oraz dopuszcza się kontrole interwencyjne w </w:t>
      </w:r>
      <w:r w:rsidR="00374F1F">
        <w:rPr>
          <w:rFonts w:ascii="Times New Roman" w:hAnsi="Times New Roman" w:cs="Times New Roman"/>
          <w:sz w:val="24"/>
          <w:szCs w:val="24"/>
        </w:rPr>
        <w:t>przypadku</w:t>
      </w:r>
      <w:r>
        <w:rPr>
          <w:rFonts w:ascii="Times New Roman" w:hAnsi="Times New Roman" w:cs="Times New Roman"/>
          <w:sz w:val="24"/>
          <w:szCs w:val="24"/>
        </w:rPr>
        <w:t xml:space="preserve"> zgłoszeń mieszkańców, organizacji społecznych, instytucji lub podmiotów w sprawach, kt</w:t>
      </w:r>
      <w:r w:rsidR="00374F1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re mogą stanowić zagrożenie życia, zdrowia ludzi lub środowiska.  </w:t>
      </w:r>
    </w:p>
    <w:p w:rsidR="000D68A9" w:rsidRPr="000D68A9" w:rsidRDefault="000D68A9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A9">
        <w:rPr>
          <w:rFonts w:ascii="Times New Roman" w:hAnsi="Times New Roman" w:cs="Times New Roman"/>
          <w:b/>
          <w:sz w:val="24"/>
          <w:szCs w:val="24"/>
        </w:rPr>
        <w:t>VIII. Przebieg kontroli</w:t>
      </w:r>
    </w:p>
    <w:p w:rsidR="000D68A9" w:rsidRDefault="000D68A9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 przeprowadzeniem kontroli przygotowywane jest zawiadomienie o zamiarze wszczęcia kontroli. Zawiadomienie przesyła się przedsiębiorcy na adres siedziby firmy. Kontrolę przeprowadza pracownik, posiadający imienne upoważnienie przygotowane zgodnie z art. 49 ustawy Prawo </w:t>
      </w:r>
      <w:r w:rsidR="00374F1F">
        <w:rPr>
          <w:rFonts w:ascii="Times New Roman" w:hAnsi="Times New Roman" w:cs="Times New Roman"/>
          <w:sz w:val="24"/>
          <w:szCs w:val="24"/>
        </w:rPr>
        <w:t>przedsiębiorców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8A9" w:rsidRDefault="000D68A9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Kontrola może zostać </w:t>
      </w:r>
      <w:r w:rsidR="00374F1F">
        <w:rPr>
          <w:rFonts w:ascii="Times New Roman" w:hAnsi="Times New Roman" w:cs="Times New Roman"/>
          <w:sz w:val="24"/>
          <w:szCs w:val="24"/>
        </w:rPr>
        <w:t>rozpoczęta</w:t>
      </w:r>
      <w:r>
        <w:rPr>
          <w:rFonts w:ascii="Times New Roman" w:hAnsi="Times New Roman" w:cs="Times New Roman"/>
          <w:sz w:val="24"/>
          <w:szCs w:val="24"/>
        </w:rPr>
        <w:t xml:space="preserve"> między 7 a 30 dniem od daty doręczenia przedsiębiorcy zawiadomienia o zamiarze wszczęcia kontroli.</w:t>
      </w:r>
    </w:p>
    <w:p w:rsidR="000D68A9" w:rsidRDefault="000D68A9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 czynności kontrolnych sporządza sie protokół kontroli.</w:t>
      </w:r>
    </w:p>
    <w:p w:rsidR="000D68A9" w:rsidRDefault="000D68A9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kontroli interwencyjnej podjętej w wyniku podejrzenia zagrożenia życia, zdrowia ludzi lub środow</w:t>
      </w:r>
      <w:r w:rsidR="00C14D2C">
        <w:rPr>
          <w:rFonts w:ascii="Times New Roman" w:hAnsi="Times New Roman" w:cs="Times New Roman"/>
          <w:sz w:val="24"/>
          <w:szCs w:val="24"/>
        </w:rPr>
        <w:t xml:space="preserve">iska, kontrolę przeprowadza pracownik na podstawie upoważnienia ogólnego. </w:t>
      </w:r>
    </w:p>
    <w:p w:rsidR="00C14D2C" w:rsidRDefault="00C14D2C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Kontrolujący, wykonując kontrolę jest uprawniony do:</w:t>
      </w:r>
    </w:p>
    <w:p w:rsidR="00C14D2C" w:rsidRDefault="00C14D2C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wstępu wraz z rzeczoznawcami i niezbędnym sprzętem przez całą dobę na teren nieruchomości, obiektu lub ich części, na których prowadzona jest działalność gospodarcza, a w godzinach od 6 do 22 na pozostały teren,</w:t>
      </w:r>
    </w:p>
    <w:p w:rsidR="00C14D2C" w:rsidRDefault="00C14D2C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przeprowadzania badań lub wykonywania innych niezbędnych czynności kontrolnych,</w:t>
      </w:r>
    </w:p>
    <w:p w:rsidR="00C14D2C" w:rsidRDefault="00C14D2C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żądania pisemnych lub ustnych informacji oraz wzywania i przesłuchiwania osób- w zakresie </w:t>
      </w:r>
      <w:r w:rsidR="00374F1F">
        <w:rPr>
          <w:rFonts w:ascii="Times New Roman" w:hAnsi="Times New Roman" w:cs="Times New Roman"/>
          <w:sz w:val="24"/>
          <w:szCs w:val="24"/>
        </w:rPr>
        <w:t>niezbędnym</w:t>
      </w:r>
      <w:r>
        <w:rPr>
          <w:rFonts w:ascii="Times New Roman" w:hAnsi="Times New Roman" w:cs="Times New Roman"/>
          <w:sz w:val="24"/>
          <w:szCs w:val="24"/>
        </w:rPr>
        <w:t xml:space="preserve"> do ustalenia stanu faktycznego,</w:t>
      </w:r>
    </w:p>
    <w:p w:rsidR="00C14D2C" w:rsidRDefault="00C14D2C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okazania dokumentów i udostępniania wszelkich danych mających związek z problematyką kontroli.</w:t>
      </w:r>
    </w:p>
    <w:p w:rsidR="00C14D2C" w:rsidRDefault="00C14D2C" w:rsidP="00C14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stwierdzenia naruszeń przepisów objętych kontrolę sporządza się zalecenia pokontrolne i przesyła przedsiębiorcy w celu ich wykonania. </w:t>
      </w:r>
    </w:p>
    <w:p w:rsidR="00C14D2C" w:rsidRDefault="00C14D2C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D2C" w:rsidRPr="00C14D2C" w:rsidRDefault="00C14D2C" w:rsidP="00541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D2C">
        <w:rPr>
          <w:rFonts w:ascii="Times New Roman" w:hAnsi="Times New Roman" w:cs="Times New Roman"/>
          <w:b/>
          <w:sz w:val="24"/>
          <w:szCs w:val="24"/>
        </w:rPr>
        <w:t>IX. Zalecenia pokontrolne</w:t>
      </w:r>
    </w:p>
    <w:p w:rsidR="00C14D2C" w:rsidRPr="008B6B60" w:rsidRDefault="00C14D2C" w:rsidP="00541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niewykonania zaleceń pokontrolnych zostają podjęte czynności w zakresie wykreślenia podmiotu odbierającego odpady komunalne z rejestru działalności regulowanej oraz czynności przewidziane przepisami prawa. </w:t>
      </w:r>
    </w:p>
    <w:sectPr w:rsidR="00C14D2C" w:rsidRPr="008B6B60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41366"/>
    <w:rsid w:val="000850EE"/>
    <w:rsid w:val="000D68A9"/>
    <w:rsid w:val="002A42F9"/>
    <w:rsid w:val="00374F1F"/>
    <w:rsid w:val="003A4B5C"/>
    <w:rsid w:val="004E0798"/>
    <w:rsid w:val="00541366"/>
    <w:rsid w:val="005F4A91"/>
    <w:rsid w:val="007A4482"/>
    <w:rsid w:val="008B6B60"/>
    <w:rsid w:val="00965CD1"/>
    <w:rsid w:val="009E3AF0"/>
    <w:rsid w:val="00A61AE9"/>
    <w:rsid w:val="00BB5469"/>
    <w:rsid w:val="00C14D2C"/>
    <w:rsid w:val="00E02F3E"/>
    <w:rsid w:val="00E2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zymkosia</cp:lastModifiedBy>
  <cp:revision>4</cp:revision>
  <dcterms:created xsi:type="dcterms:W3CDTF">2023-02-21T18:21:00Z</dcterms:created>
  <dcterms:modified xsi:type="dcterms:W3CDTF">2023-02-26T15:02:00Z</dcterms:modified>
</cp:coreProperties>
</file>