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F13466">
      <w:pPr>
        <w:pStyle w:val="Tytu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749B44E" w14:textId="4882E87D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</w:t>
      </w:r>
      <w:r w:rsidR="00D3424D">
        <w:rPr>
          <w:rFonts w:ascii="Arial" w:hAnsi="Arial" w:cs="Arial"/>
          <w:sz w:val="22"/>
          <w:szCs w:val="22"/>
        </w:rPr>
        <w:t xml:space="preserve"> 1604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/</w:t>
      </w:r>
      <w:r w:rsidR="001E1098">
        <w:rPr>
          <w:rFonts w:ascii="Arial" w:hAnsi="Arial" w:cs="Arial"/>
          <w:sz w:val="22"/>
          <w:szCs w:val="22"/>
        </w:rPr>
        <w:t xml:space="preserve"> </w:t>
      </w:r>
      <w:r w:rsidR="00D3424D">
        <w:rPr>
          <w:rFonts w:ascii="Arial" w:hAnsi="Arial" w:cs="Arial"/>
          <w:sz w:val="22"/>
          <w:szCs w:val="22"/>
        </w:rPr>
        <w:t>VII</w:t>
      </w:r>
      <w:r w:rsidR="00FA5DEE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/</w:t>
      </w:r>
      <w:r w:rsidR="00FA5DEE">
        <w:rPr>
          <w:rFonts w:ascii="Arial" w:hAnsi="Arial" w:cs="Arial"/>
          <w:sz w:val="22"/>
          <w:szCs w:val="22"/>
        </w:rPr>
        <w:t xml:space="preserve"> </w:t>
      </w:r>
      <w:r w:rsidR="0040326A">
        <w:rPr>
          <w:rFonts w:ascii="Arial" w:hAnsi="Arial" w:cs="Arial"/>
          <w:sz w:val="22"/>
          <w:szCs w:val="22"/>
        </w:rPr>
        <w:t>202</w:t>
      </w:r>
      <w:r w:rsidR="001E1098">
        <w:rPr>
          <w:rFonts w:ascii="Arial" w:hAnsi="Arial" w:cs="Arial"/>
          <w:sz w:val="22"/>
          <w:szCs w:val="22"/>
        </w:rPr>
        <w:t>2</w:t>
      </w:r>
    </w:p>
    <w:p w14:paraId="2196E004" w14:textId="77777777" w:rsidR="00B0563F" w:rsidRDefault="00B0563F" w:rsidP="007956A0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4DC399DF" w14:textId="71337995" w:rsidR="00B0563F" w:rsidRPr="00D05221" w:rsidRDefault="00D3424D" w:rsidP="00D05221">
      <w:pPr>
        <w:pStyle w:val="Tytu"/>
        <w:spacing w:line="360" w:lineRule="auto"/>
        <w:ind w:left="2124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</w:t>
      </w:r>
      <w:r w:rsidR="00B0563F" w:rsidRPr="000837DB">
        <w:rPr>
          <w:rFonts w:ascii="Arial" w:hAnsi="Arial" w:cs="Arial"/>
          <w:i/>
          <w:iCs/>
          <w:sz w:val="22"/>
          <w:szCs w:val="22"/>
        </w:rPr>
        <w:t xml:space="preserve">z dnia </w:t>
      </w:r>
      <w:r>
        <w:rPr>
          <w:rFonts w:ascii="Arial" w:hAnsi="Arial" w:cs="Arial"/>
          <w:i/>
          <w:iCs/>
          <w:sz w:val="22"/>
          <w:szCs w:val="22"/>
        </w:rPr>
        <w:t>22 lipca 2022 r.</w:t>
      </w:r>
    </w:p>
    <w:p w14:paraId="75C1DBB1" w14:textId="21468B93" w:rsidR="00B0563F" w:rsidRPr="00D05221" w:rsidRDefault="00B0563F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D05221">
        <w:rPr>
          <w:rFonts w:ascii="Arial" w:hAnsi="Arial" w:cs="Arial"/>
          <w:b/>
          <w:bCs/>
          <w:sz w:val="22"/>
          <w:szCs w:val="22"/>
        </w:rPr>
        <w:t>w sprawie wydzierżawienia gruntów</w:t>
      </w:r>
    </w:p>
    <w:p w14:paraId="2A654545" w14:textId="77777777" w:rsidR="00D05221" w:rsidRPr="00D05221" w:rsidRDefault="00D05221" w:rsidP="00F1346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161B59" w14:textId="77777777" w:rsidR="00B0563F" w:rsidRDefault="00B0563F" w:rsidP="00B0563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C1CF81" w14:textId="671AAE58" w:rsidR="00B0563F" w:rsidRPr="00F13466" w:rsidRDefault="00B0563F" w:rsidP="00F13466">
      <w:pPr>
        <w:pStyle w:val="Standard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F65C67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 (tekst jednolity: t.j. Dz. U. z 2021 r. poz. 1899 z późn. zm.), art. 30, ust. 2, pkt 3 ustawy z dnia 8 marca 1990 roku o samorządzie gminnym</w:t>
      </w:r>
      <w:r w:rsidR="00F65C67" w:rsidRPr="00F65C67">
        <w:rPr>
          <w:rFonts w:ascii="Arial" w:hAnsi="Arial" w:cs="Arial"/>
          <w:sz w:val="22"/>
          <w:szCs w:val="22"/>
        </w:rPr>
        <w:t xml:space="preserve"> (t.j. Dz. U. z 2022 r. poz. 559 ze zm.)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F65C67">
        <w:rPr>
          <w:rFonts w:ascii="Arial" w:hAnsi="Arial" w:cs="Arial"/>
          <w:sz w:val="22"/>
          <w:szCs w:val="22"/>
        </w:rPr>
        <w:t>§10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 i </w:t>
      </w:r>
      <w:r w:rsidRPr="00F65C67">
        <w:rPr>
          <w:rFonts w:ascii="Arial" w:hAnsi="Arial" w:cs="Arial"/>
          <w:sz w:val="22"/>
          <w:szCs w:val="22"/>
        </w:rPr>
        <w:t>§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11 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ust. </w:t>
      </w:r>
      <w:r w:rsidR="00CA6B41" w:rsidRPr="00F65C67">
        <w:rPr>
          <w:rFonts w:ascii="Arial" w:hAnsi="Arial" w:cs="Arial"/>
          <w:sz w:val="22"/>
          <w:szCs w:val="22"/>
          <w:lang w:val="pl-PL"/>
        </w:rPr>
        <w:t>1</w:t>
      </w:r>
      <w:r w:rsidR="00155F62" w:rsidRPr="00F65C67">
        <w:rPr>
          <w:rFonts w:ascii="Arial" w:hAnsi="Arial" w:cs="Arial"/>
          <w:sz w:val="22"/>
          <w:szCs w:val="22"/>
          <w:lang w:val="pl-PL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>Uchwały nr XXXII/208/2012 Rady Miejskiej w Gołdapi z dnia 28 grudnia 2012 roku w sprawie określenia zasad nabywania, zbywania</w:t>
      </w:r>
      <w:r w:rsidRPr="00F65C67">
        <w:rPr>
          <w:rFonts w:ascii="Arial" w:hAnsi="Arial" w:cs="Arial"/>
          <w:sz w:val="22"/>
          <w:szCs w:val="22"/>
        </w:rPr>
        <w:t xml:space="preserve"> 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 w:rsidR="00D44C2E" w:rsidRPr="00F65C67">
        <w:rPr>
          <w:rFonts w:ascii="Arial" w:hAnsi="Arial" w:cs="Arial"/>
          <w:sz w:val="22"/>
          <w:szCs w:val="22"/>
          <w:lang w:val="pl-PL"/>
        </w:rPr>
        <w:t>(</w:t>
      </w:r>
      <w:r w:rsidRPr="00F65C67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F65C67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F65C67">
        <w:rPr>
          <w:rFonts w:ascii="Arial" w:hAnsi="Arial" w:cs="Arial"/>
          <w:sz w:val="22"/>
          <w:szCs w:val="22"/>
          <w:lang w:val="pl-PL"/>
        </w:rPr>
        <w:t>. 2013 r. poz. 696)</w:t>
      </w:r>
      <w:r w:rsidRPr="00F65C67">
        <w:rPr>
          <w:rFonts w:ascii="Arial" w:hAnsi="Arial" w:cs="Arial"/>
          <w:sz w:val="22"/>
          <w:szCs w:val="22"/>
        </w:rPr>
        <w:t>, zarządzam co następuje:</w:t>
      </w:r>
    </w:p>
    <w:p w14:paraId="194248D4" w14:textId="77777777" w:rsidR="00B0563F" w:rsidRDefault="00B0563F" w:rsidP="00B0563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1EF0B300" w14:textId="77777777" w:rsidR="00B0563F" w:rsidRDefault="00B0563F" w:rsidP="00B0563F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99367974"/>
    </w:p>
    <w:p w14:paraId="00F67692" w14:textId="77777777" w:rsidR="00D05221" w:rsidRDefault="00D05221" w:rsidP="00D05221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bookmarkStart w:id="1" w:name="_Hlk99366087"/>
      <w:r>
        <w:rPr>
          <w:rFonts w:ascii="Arial" w:hAnsi="Arial" w:cs="Arial"/>
          <w:sz w:val="22"/>
          <w:szCs w:val="22"/>
          <w:lang w:val="pl-PL"/>
        </w:rPr>
        <w:t xml:space="preserve">1. </w:t>
      </w:r>
      <w:r w:rsidR="00A963EA">
        <w:rPr>
          <w:rFonts w:ascii="Arial" w:hAnsi="Arial" w:cs="Arial"/>
          <w:sz w:val="22"/>
          <w:szCs w:val="22"/>
          <w:lang w:val="pl-PL"/>
        </w:rPr>
        <w:t xml:space="preserve">Wydzierżawić w trybie bezprzetargowym na </w:t>
      </w:r>
      <w:r w:rsidR="00263BCB">
        <w:rPr>
          <w:rFonts w:ascii="Arial" w:hAnsi="Arial" w:cs="Arial"/>
          <w:sz w:val="22"/>
          <w:szCs w:val="22"/>
          <w:lang w:val="pl-PL"/>
        </w:rPr>
        <w:t>okres 3 lat</w:t>
      </w:r>
      <w:r>
        <w:rPr>
          <w:rFonts w:ascii="Arial" w:hAnsi="Arial" w:cs="Arial"/>
          <w:sz w:val="22"/>
          <w:szCs w:val="22"/>
          <w:lang w:val="pl-PL"/>
        </w:rPr>
        <w:t xml:space="preserve"> dotychczasowemu dzierżawcy,</w:t>
      </w:r>
      <w:r w:rsidR="00263BCB">
        <w:rPr>
          <w:rFonts w:ascii="Arial" w:hAnsi="Arial" w:cs="Arial"/>
          <w:sz w:val="22"/>
          <w:szCs w:val="22"/>
          <w:lang w:val="pl-PL"/>
        </w:rPr>
        <w:t xml:space="preserve"> 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 w:rsidR="00FA5DEE">
        <w:rPr>
          <w:rFonts w:ascii="Arial" w:hAnsi="Arial" w:cs="Arial"/>
          <w:sz w:val="22"/>
          <w:szCs w:val="22"/>
          <w:lang w:val="pl-PL"/>
        </w:rPr>
        <w:t>1770,00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 m²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stanowiący część działki o numerze ewidencyjnym </w:t>
      </w:r>
      <w:r w:rsidR="00FA5DEE">
        <w:rPr>
          <w:rFonts w:ascii="Arial" w:hAnsi="Arial" w:cs="Arial"/>
          <w:sz w:val="22"/>
          <w:szCs w:val="22"/>
          <w:lang w:val="pl-PL"/>
        </w:rPr>
        <w:t>592/3</w:t>
      </w:r>
      <w:r w:rsidR="00A963EA" w:rsidRPr="008572A3">
        <w:rPr>
          <w:rFonts w:ascii="Arial" w:hAnsi="Arial" w:cs="Arial"/>
          <w:sz w:val="22"/>
          <w:szCs w:val="22"/>
          <w:lang w:val="pl-PL"/>
        </w:rPr>
        <w:t xml:space="preserve"> położonej w </w:t>
      </w:r>
      <w:r w:rsidR="00A963EA">
        <w:rPr>
          <w:rFonts w:ascii="Arial" w:hAnsi="Arial" w:cs="Arial"/>
          <w:sz w:val="22"/>
          <w:szCs w:val="22"/>
          <w:lang w:val="pl-PL"/>
        </w:rPr>
        <w:t xml:space="preserve">Gołdapi przy </w:t>
      </w:r>
      <w:r>
        <w:rPr>
          <w:rFonts w:ascii="Arial" w:hAnsi="Arial" w:cs="Arial"/>
          <w:sz w:val="22"/>
          <w:szCs w:val="22"/>
          <w:lang w:val="pl-PL"/>
        </w:rPr>
        <w:t>ul. Żeromskiego pod uprawy rolne lub zagospodarowanie zielenią. Grunt przeznaczony do dzierżawy został</w:t>
      </w:r>
      <w:r w:rsidRPr="000800D2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>oznaczony kolorem zielonym na załączniku nr</w:t>
      </w:r>
      <w:r>
        <w:rPr>
          <w:rFonts w:ascii="Arial" w:hAnsi="Arial" w:cs="Arial"/>
          <w:sz w:val="22"/>
          <w:szCs w:val="22"/>
          <w:lang w:val="pl-PL"/>
        </w:rPr>
        <w:t xml:space="preserve"> 1  </w:t>
      </w:r>
    </w:p>
    <w:p w14:paraId="5F9B95CF" w14:textId="68398028" w:rsidR="00A94F69" w:rsidRPr="00D05221" w:rsidRDefault="00D05221" w:rsidP="00D05221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8572A3">
        <w:rPr>
          <w:rFonts w:ascii="Arial" w:hAnsi="Arial" w:cs="Arial"/>
          <w:sz w:val="22"/>
          <w:szCs w:val="22"/>
          <w:lang w:val="pl-PL"/>
        </w:rPr>
        <w:t>do niniejszego zarządzenia</w:t>
      </w:r>
      <w:r>
        <w:rPr>
          <w:rFonts w:ascii="Arial" w:hAnsi="Arial" w:cs="Arial"/>
          <w:sz w:val="22"/>
          <w:szCs w:val="22"/>
          <w:lang w:val="pl-PL"/>
        </w:rPr>
        <w:t>.</w:t>
      </w:r>
    </w:p>
    <w:bookmarkEnd w:id="0"/>
    <w:bookmarkEnd w:id="1"/>
    <w:p w14:paraId="37409A8F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E5411BF" w14:textId="1EADE59D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104E818B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A39BBBA" w14:textId="47BC726D" w:rsidR="00B0563F" w:rsidRDefault="00B0563F" w:rsidP="007956A0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0242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250D58DA" w14:textId="3A3B5D3C" w:rsidR="00B0563F" w:rsidRDefault="00B0563F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12749CBE" w14:textId="77777777" w:rsidR="000800D2" w:rsidRDefault="000800D2" w:rsidP="000800D2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665D1CF" w14:textId="2ECC6C3E" w:rsidR="000800D2" w:rsidRPr="000800D2" w:rsidRDefault="00B0563F" w:rsidP="000800D2">
      <w:pPr>
        <w:pStyle w:val="Text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356C7E9D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6BA0881F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37C467" w14:textId="77777777" w:rsidR="00D05221" w:rsidRDefault="00D05221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72B7A467" w14:textId="0A2F7212" w:rsidR="00AB3A09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42A6BF90" w14:textId="056444FF" w:rsidR="00AB3A09" w:rsidRPr="00582E4B" w:rsidRDefault="00B0563F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  <w:r w:rsidR="00AB3A09"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2D0AE44D" w14:textId="120FDB7F" w:rsidR="00AB3A09" w:rsidRDefault="00AB3A09" w:rsidP="00AB3A09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598023E2" w14:textId="77777777" w:rsidR="001443FB" w:rsidRDefault="001443FB" w:rsidP="0030214A">
      <w:pPr>
        <w:jc w:val="right"/>
      </w:pPr>
    </w:p>
    <w:sectPr w:rsidR="001443FB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3"/>
  </w:num>
  <w:num w:numId="4" w16cid:durableId="1915358377">
    <w:abstractNumId w:val="2"/>
  </w:num>
  <w:num w:numId="5" w16cid:durableId="386613838">
    <w:abstractNumId w:val="1"/>
  </w:num>
  <w:num w:numId="6" w16cid:durableId="1838613273">
    <w:abstractNumId w:val="4"/>
  </w:num>
  <w:num w:numId="7" w16cid:durableId="16751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6BB4"/>
    <w:rsid w:val="0005698A"/>
    <w:rsid w:val="000800D2"/>
    <w:rsid w:val="000837DB"/>
    <w:rsid w:val="000A0A07"/>
    <w:rsid w:val="001443FB"/>
    <w:rsid w:val="00155F62"/>
    <w:rsid w:val="00177AF1"/>
    <w:rsid w:val="001B0C6E"/>
    <w:rsid w:val="001D78C0"/>
    <w:rsid w:val="001E1098"/>
    <w:rsid w:val="0023423D"/>
    <w:rsid w:val="00263BCB"/>
    <w:rsid w:val="00287F99"/>
    <w:rsid w:val="002F517D"/>
    <w:rsid w:val="0030214A"/>
    <w:rsid w:val="003119E9"/>
    <w:rsid w:val="00353C19"/>
    <w:rsid w:val="00393C9E"/>
    <w:rsid w:val="00397C22"/>
    <w:rsid w:val="003C6E8E"/>
    <w:rsid w:val="0040326A"/>
    <w:rsid w:val="004A0B1A"/>
    <w:rsid w:val="004A0C6C"/>
    <w:rsid w:val="004C76E5"/>
    <w:rsid w:val="004D444C"/>
    <w:rsid w:val="005232CE"/>
    <w:rsid w:val="005712E8"/>
    <w:rsid w:val="005A406B"/>
    <w:rsid w:val="005E779C"/>
    <w:rsid w:val="00687965"/>
    <w:rsid w:val="006E2B94"/>
    <w:rsid w:val="006F738E"/>
    <w:rsid w:val="00702E4A"/>
    <w:rsid w:val="007956A0"/>
    <w:rsid w:val="008732E2"/>
    <w:rsid w:val="008A7CEC"/>
    <w:rsid w:val="008F068C"/>
    <w:rsid w:val="009F59A5"/>
    <w:rsid w:val="00A94F69"/>
    <w:rsid w:val="00A963EA"/>
    <w:rsid w:val="00AB1068"/>
    <w:rsid w:val="00AB3A09"/>
    <w:rsid w:val="00B0563F"/>
    <w:rsid w:val="00BD33E8"/>
    <w:rsid w:val="00BE4664"/>
    <w:rsid w:val="00BE5D43"/>
    <w:rsid w:val="00CA6B41"/>
    <w:rsid w:val="00CD3FD8"/>
    <w:rsid w:val="00D05221"/>
    <w:rsid w:val="00D3424D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64786"/>
    <w:rsid w:val="00F65C67"/>
    <w:rsid w:val="00F82353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4</cp:revision>
  <cp:lastPrinted>2022-07-06T10:24:00Z</cp:lastPrinted>
  <dcterms:created xsi:type="dcterms:W3CDTF">2022-07-06T10:26:00Z</dcterms:created>
  <dcterms:modified xsi:type="dcterms:W3CDTF">2022-07-25T11:29:00Z</dcterms:modified>
</cp:coreProperties>
</file>