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89CD" w14:textId="77777777" w:rsidR="005E653A" w:rsidRPr="008476CE" w:rsidRDefault="005E653A" w:rsidP="005E653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476CE">
        <w:rPr>
          <w:rFonts w:ascii="Arial" w:hAnsi="Arial" w:cs="Arial"/>
          <w:b/>
          <w:bCs/>
          <w:sz w:val="20"/>
          <w:szCs w:val="20"/>
        </w:rPr>
        <w:t xml:space="preserve">Zarządzenie Nr </w:t>
      </w:r>
      <w:r>
        <w:rPr>
          <w:rFonts w:ascii="Arial" w:hAnsi="Arial" w:cs="Arial"/>
          <w:b/>
          <w:bCs/>
          <w:sz w:val="20"/>
          <w:szCs w:val="20"/>
        </w:rPr>
        <w:t xml:space="preserve"> 1576</w:t>
      </w:r>
      <w:r w:rsidRPr="008476CE">
        <w:rPr>
          <w:rFonts w:ascii="Arial" w:hAnsi="Arial" w:cs="Arial"/>
          <w:b/>
          <w:bCs/>
          <w:sz w:val="20"/>
          <w:szCs w:val="20"/>
        </w:rPr>
        <w:t xml:space="preserve"> / </w:t>
      </w:r>
      <w:r>
        <w:rPr>
          <w:rFonts w:ascii="Arial" w:hAnsi="Arial" w:cs="Arial"/>
          <w:b/>
          <w:bCs/>
          <w:sz w:val="20"/>
          <w:szCs w:val="20"/>
        </w:rPr>
        <w:t>VI</w:t>
      </w:r>
      <w:r w:rsidRPr="008476CE">
        <w:rPr>
          <w:rFonts w:ascii="Arial" w:hAnsi="Arial" w:cs="Arial"/>
          <w:b/>
          <w:bCs/>
          <w:sz w:val="20"/>
          <w:szCs w:val="20"/>
        </w:rPr>
        <w:t xml:space="preserve"> /2022</w:t>
      </w:r>
    </w:p>
    <w:p w14:paraId="0C39482E" w14:textId="77777777" w:rsidR="005E653A" w:rsidRPr="008476CE" w:rsidRDefault="005E653A" w:rsidP="005E653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476CE">
        <w:rPr>
          <w:rFonts w:ascii="Arial" w:hAnsi="Arial" w:cs="Arial"/>
          <w:b/>
          <w:bCs/>
          <w:sz w:val="20"/>
          <w:szCs w:val="20"/>
        </w:rPr>
        <w:t>Burmistrza Gołdapi</w:t>
      </w:r>
    </w:p>
    <w:p w14:paraId="0C92C3DD" w14:textId="77777777" w:rsidR="005E653A" w:rsidRPr="008476CE" w:rsidRDefault="005E653A" w:rsidP="005E653A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8476CE">
        <w:rPr>
          <w:rFonts w:ascii="Arial" w:hAnsi="Arial" w:cs="Arial"/>
          <w:b/>
          <w:bCs/>
          <w:i/>
          <w:sz w:val="20"/>
          <w:szCs w:val="20"/>
        </w:rPr>
        <w:t xml:space="preserve">z </w:t>
      </w:r>
      <w:r>
        <w:rPr>
          <w:rFonts w:ascii="Arial" w:hAnsi="Arial" w:cs="Arial"/>
          <w:b/>
          <w:bCs/>
          <w:i/>
          <w:sz w:val="20"/>
          <w:szCs w:val="20"/>
        </w:rPr>
        <w:t>17 czerwca</w:t>
      </w:r>
      <w:r w:rsidRPr="008476CE">
        <w:rPr>
          <w:rFonts w:ascii="Arial" w:hAnsi="Arial" w:cs="Arial"/>
          <w:b/>
          <w:bCs/>
          <w:i/>
          <w:sz w:val="20"/>
          <w:szCs w:val="20"/>
        </w:rPr>
        <w:t xml:space="preserve">  2022 r.</w:t>
      </w:r>
    </w:p>
    <w:p w14:paraId="75709CC5" w14:textId="2FF26AEC" w:rsidR="005E653A" w:rsidRPr="008476CE" w:rsidRDefault="004D6059" w:rsidP="005E653A">
      <w:pPr>
        <w:spacing w:line="360" w:lineRule="auto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>
        <w:rPr>
          <w:rStyle w:val="markedcontent"/>
          <w:rFonts w:ascii="Arial" w:hAnsi="Arial" w:cs="Arial"/>
          <w:b/>
          <w:bCs/>
          <w:sz w:val="20"/>
          <w:szCs w:val="20"/>
        </w:rPr>
        <w:t xml:space="preserve">w </w:t>
      </w:r>
      <w:r w:rsidR="005E653A" w:rsidRPr="008476CE">
        <w:rPr>
          <w:rStyle w:val="markedcontent"/>
          <w:rFonts w:ascii="Arial" w:hAnsi="Arial" w:cs="Arial"/>
          <w:b/>
          <w:bCs/>
          <w:sz w:val="20"/>
          <w:szCs w:val="20"/>
        </w:rPr>
        <w:t>sprawie ustalenia minimalnych stawek czynszu dzierżawnego nieruchomości gruntowych</w:t>
      </w:r>
      <w:r w:rsidR="005E653A" w:rsidRPr="008476CE">
        <w:rPr>
          <w:b/>
          <w:bCs/>
          <w:sz w:val="20"/>
          <w:szCs w:val="20"/>
        </w:rPr>
        <w:br/>
      </w:r>
      <w:r w:rsidR="005E653A" w:rsidRPr="008476CE">
        <w:rPr>
          <w:rStyle w:val="markedcontent"/>
          <w:rFonts w:ascii="Arial" w:hAnsi="Arial" w:cs="Arial"/>
          <w:b/>
          <w:bCs/>
          <w:sz w:val="20"/>
          <w:szCs w:val="20"/>
        </w:rPr>
        <w:t>stanowiących własność Gminy Gołdap położonych przy ul . Polnej</w:t>
      </w:r>
    </w:p>
    <w:p w14:paraId="7C3B2733" w14:textId="77777777" w:rsidR="005E653A" w:rsidRPr="008757E5" w:rsidRDefault="005E653A" w:rsidP="005E653A">
      <w:pPr>
        <w:spacing w:line="360" w:lineRule="auto"/>
        <w:jc w:val="center"/>
        <w:rPr>
          <w:rFonts w:ascii="Arial" w:hAnsi="Arial" w:cs="Arial"/>
        </w:rPr>
      </w:pPr>
    </w:p>
    <w:p w14:paraId="045BD6A1" w14:textId="77777777" w:rsidR="005E653A" w:rsidRPr="008476CE" w:rsidRDefault="005E653A" w:rsidP="005E653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76CE">
        <w:rPr>
          <w:rFonts w:ascii="Arial" w:hAnsi="Arial" w:cs="Arial"/>
          <w:sz w:val="20"/>
          <w:szCs w:val="20"/>
        </w:rPr>
        <w:t>Na podstawie art. 30 ust. 2 pkt 3 ustawy z dnia 8 marca 1990 r. o samorządzie gminnym  (tekst jednolity: Dz. U. z 202</w:t>
      </w:r>
      <w:r>
        <w:rPr>
          <w:rFonts w:ascii="Arial" w:hAnsi="Arial" w:cs="Arial"/>
          <w:sz w:val="20"/>
          <w:szCs w:val="20"/>
        </w:rPr>
        <w:t>2</w:t>
      </w:r>
      <w:r w:rsidRPr="008476CE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559</w:t>
      </w:r>
      <w:r w:rsidRPr="008476C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476CE">
        <w:rPr>
          <w:rFonts w:ascii="Arial" w:hAnsi="Arial" w:cs="Arial"/>
          <w:sz w:val="20"/>
          <w:szCs w:val="20"/>
        </w:rPr>
        <w:t>późn</w:t>
      </w:r>
      <w:proofErr w:type="spellEnd"/>
      <w:r w:rsidRPr="008476CE">
        <w:rPr>
          <w:rFonts w:ascii="Arial" w:hAnsi="Arial" w:cs="Arial"/>
          <w:sz w:val="20"/>
          <w:szCs w:val="20"/>
        </w:rPr>
        <w:t xml:space="preserve">. zm.) i  </w:t>
      </w:r>
      <w:r w:rsidRPr="008476CE">
        <w:rPr>
          <w:rStyle w:val="markedcontent"/>
          <w:rFonts w:ascii="Arial" w:hAnsi="Arial" w:cs="Arial"/>
          <w:sz w:val="20"/>
          <w:szCs w:val="20"/>
        </w:rPr>
        <w:t>art. 13 ust. 1, art. 25 ust. 1 ustawy z dnia 21 sierpnia 1997 r. o gospodarce nieruchomościami (Dz.U. z 2021r. poz. 1899) zarządzam co następuje:</w:t>
      </w:r>
    </w:p>
    <w:p w14:paraId="52457EC8" w14:textId="77777777" w:rsidR="005E653A" w:rsidRPr="008476CE" w:rsidRDefault="005E653A" w:rsidP="005E653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>§ 1.</w:t>
      </w:r>
    </w:p>
    <w:p w14:paraId="4F1DA382" w14:textId="77777777" w:rsidR="005E653A" w:rsidRPr="008476CE" w:rsidRDefault="005E653A" w:rsidP="005E653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>1. Ustala się stawkę dobową czynszu dzierżawnego za korzystanie z gruntów stanowiących własność Gminy Gołdap z przeznaczeniem na działalność rozrywkową zwaną „wesołym miasteczkiem” w wysokości 250,00 zł, bez względu na dzierżawioną powierzchnię</w:t>
      </w:r>
      <w:r>
        <w:rPr>
          <w:rFonts w:ascii="Arial" w:hAnsi="Arial" w:cs="Arial"/>
          <w:bCs/>
          <w:sz w:val="20"/>
          <w:szCs w:val="20"/>
        </w:rPr>
        <w:t xml:space="preserve"> ale nie więcej niż 3000,00 </w:t>
      </w:r>
      <w:r>
        <w:t>m².</w:t>
      </w:r>
      <w:r w:rsidRPr="008476CE">
        <w:rPr>
          <w:sz w:val="20"/>
          <w:szCs w:val="20"/>
        </w:rPr>
        <w:br/>
      </w:r>
      <w:r w:rsidRPr="008476CE">
        <w:rPr>
          <w:rStyle w:val="markedcontent"/>
          <w:rFonts w:ascii="Arial" w:hAnsi="Arial" w:cs="Arial"/>
          <w:sz w:val="20"/>
          <w:szCs w:val="20"/>
        </w:rPr>
        <w:t xml:space="preserve">2. Ustala się stawkę dobową czynszu dzierżawnego za korzystanie z gruntów stanowiących własność Gminy Gołdap z przeznaczeniem na działalność rozrywkowa zwaną „cyrkiem” w wysokości </w:t>
      </w:r>
      <w:r>
        <w:rPr>
          <w:rStyle w:val="markedcontent"/>
          <w:rFonts w:ascii="Arial" w:hAnsi="Arial" w:cs="Arial"/>
          <w:sz w:val="20"/>
          <w:szCs w:val="20"/>
        </w:rPr>
        <w:t>250,00</w:t>
      </w:r>
      <w:r w:rsidRPr="008476CE">
        <w:rPr>
          <w:rStyle w:val="markedcontent"/>
          <w:rFonts w:ascii="Arial" w:hAnsi="Arial" w:cs="Arial"/>
          <w:sz w:val="20"/>
          <w:szCs w:val="20"/>
        </w:rPr>
        <w:t xml:space="preserve"> zł, bez względu na dzierżawioną powierzchnię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ale nie więcej niż 3000,00 </w:t>
      </w:r>
      <w:r>
        <w:t>m².</w:t>
      </w:r>
    </w:p>
    <w:p w14:paraId="3F169ECC" w14:textId="77777777" w:rsidR="005E653A" w:rsidRPr="008476CE" w:rsidRDefault="005E653A" w:rsidP="005E653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>§ 2.</w:t>
      </w:r>
    </w:p>
    <w:p w14:paraId="61D6D984" w14:textId="77777777" w:rsidR="005E653A" w:rsidRPr="008476CE" w:rsidRDefault="005E653A" w:rsidP="005E653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>Do stawek czynszu będzie doliczany podatek VAT na zasadach i w wysokości zgodnej z obowiązującymi przepisami dotyczącymi tego podatku.</w:t>
      </w:r>
    </w:p>
    <w:p w14:paraId="0A637BE4" w14:textId="77777777" w:rsidR="005E653A" w:rsidRPr="008476CE" w:rsidRDefault="005E653A" w:rsidP="005E653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>§ 3.</w:t>
      </w:r>
    </w:p>
    <w:p w14:paraId="259492A0" w14:textId="77777777" w:rsidR="005E653A" w:rsidRPr="008476CE" w:rsidRDefault="005E653A" w:rsidP="005E653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>Termin zapłaty czynszu dzierżawnego określa każdorazowo umowa.</w:t>
      </w:r>
    </w:p>
    <w:p w14:paraId="4FC9D1D3" w14:textId="77777777" w:rsidR="005E653A" w:rsidRPr="008476CE" w:rsidRDefault="005E653A" w:rsidP="005E653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>§ 4.</w:t>
      </w:r>
    </w:p>
    <w:p w14:paraId="0C83735B" w14:textId="77777777" w:rsidR="005E653A" w:rsidRPr="008476CE" w:rsidRDefault="005E653A" w:rsidP="005E65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76CE">
        <w:rPr>
          <w:rFonts w:ascii="Arial" w:hAnsi="Arial" w:cs="Arial"/>
          <w:sz w:val="20"/>
          <w:szCs w:val="20"/>
        </w:rPr>
        <w:t>Wykonanie zarządzenia powierza się Kierownikowi Wydziału Gospodarki Przestrzennej Ochrony Środowiska i Nieruchomości.</w:t>
      </w:r>
    </w:p>
    <w:p w14:paraId="29ED2C86" w14:textId="77777777" w:rsidR="005E653A" w:rsidRPr="008476CE" w:rsidRDefault="005E653A" w:rsidP="005E653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>§ 5.</w:t>
      </w:r>
    </w:p>
    <w:p w14:paraId="0AD1C894" w14:textId="77777777" w:rsidR="005E653A" w:rsidRPr="008476CE" w:rsidRDefault="005E653A" w:rsidP="005E65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76CE">
        <w:rPr>
          <w:rFonts w:ascii="Arial" w:hAnsi="Arial" w:cs="Arial"/>
          <w:sz w:val="20"/>
          <w:szCs w:val="20"/>
        </w:rPr>
        <w:t>Zarządzenie wchodzi w życie z dniem podjęcia.</w:t>
      </w:r>
    </w:p>
    <w:p w14:paraId="6F5823E4" w14:textId="77777777" w:rsidR="005E653A" w:rsidRDefault="005E653A" w:rsidP="005E653A">
      <w:pPr>
        <w:jc w:val="right"/>
        <w:rPr>
          <w:rFonts w:ascii="Arial" w:hAnsi="Arial" w:cs="Arial"/>
          <w:b/>
          <w:bCs/>
        </w:rPr>
      </w:pPr>
    </w:p>
    <w:p w14:paraId="378BD8C3" w14:textId="284EBA91" w:rsidR="00C27E60" w:rsidRPr="005E653A" w:rsidRDefault="005E653A" w:rsidP="005E653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5E653A">
        <w:rPr>
          <w:rFonts w:ascii="Arial" w:hAnsi="Arial" w:cs="Arial"/>
          <w:b/>
          <w:bCs/>
          <w:sz w:val="20"/>
          <w:szCs w:val="20"/>
        </w:rPr>
        <w:t>Burmistrz Gołdapi</w:t>
      </w:r>
    </w:p>
    <w:p w14:paraId="1C01C715" w14:textId="19FFB196" w:rsidR="005E653A" w:rsidRPr="005E653A" w:rsidRDefault="005E653A" w:rsidP="005E653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5E653A">
        <w:rPr>
          <w:rFonts w:ascii="Arial" w:hAnsi="Arial" w:cs="Arial"/>
          <w:b/>
          <w:bCs/>
          <w:sz w:val="20"/>
          <w:szCs w:val="20"/>
        </w:rPr>
        <w:t>Tomasz Rafał Luto</w:t>
      </w:r>
    </w:p>
    <w:sectPr w:rsidR="005E653A" w:rsidRPr="005E6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3A"/>
    <w:rsid w:val="004D6059"/>
    <w:rsid w:val="005E653A"/>
    <w:rsid w:val="00C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8767"/>
  <w15:chartTrackingRefBased/>
  <w15:docId w15:val="{E407FEA3-BCB4-4F36-BF55-089C2A9A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53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E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Sadowska</dc:creator>
  <cp:keywords/>
  <dc:description/>
  <cp:lastModifiedBy>Olga Sadowska</cp:lastModifiedBy>
  <cp:revision>3</cp:revision>
  <dcterms:created xsi:type="dcterms:W3CDTF">2022-06-17T12:14:00Z</dcterms:created>
  <dcterms:modified xsi:type="dcterms:W3CDTF">2022-06-17T12:48:00Z</dcterms:modified>
</cp:coreProperties>
</file>