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22A" w14:textId="378A65F7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Zarządzenie</w:t>
      </w:r>
      <w:r w:rsidRPr="00F70748">
        <w:rPr>
          <w:b/>
          <w:bCs/>
        </w:rPr>
        <w:t xml:space="preserve"> </w:t>
      </w:r>
      <w:r w:rsidR="00CF3268">
        <w:rPr>
          <w:b/>
          <w:bCs/>
        </w:rPr>
        <w:t>N</w:t>
      </w:r>
      <w:r w:rsidRPr="00F70748">
        <w:rPr>
          <w:b/>
          <w:bCs/>
        </w:rPr>
        <w:t>r</w:t>
      </w:r>
      <w:r w:rsidR="00487658">
        <w:rPr>
          <w:b/>
          <w:bCs/>
        </w:rPr>
        <w:t xml:space="preserve"> </w:t>
      </w:r>
      <w:r w:rsidR="00613387">
        <w:rPr>
          <w:b/>
          <w:bCs/>
        </w:rPr>
        <w:t>1238</w:t>
      </w:r>
      <w:r w:rsidR="00487658">
        <w:rPr>
          <w:b/>
          <w:bCs/>
        </w:rPr>
        <w:t>/</w:t>
      </w:r>
      <w:r w:rsidR="00613387">
        <w:rPr>
          <w:b/>
          <w:bCs/>
        </w:rPr>
        <w:t>XI</w:t>
      </w:r>
      <w:r w:rsidRPr="00F70748">
        <w:rPr>
          <w:b/>
          <w:bCs/>
        </w:rPr>
        <w:t>/20</w:t>
      </w:r>
      <w:r w:rsidR="00CF3268">
        <w:rPr>
          <w:b/>
          <w:bCs/>
        </w:rPr>
        <w:t>21</w:t>
      </w:r>
    </w:p>
    <w:p w14:paraId="51C877B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391B6205" w14:textId="38633A83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Burmistrza Gołdapi</w:t>
      </w:r>
    </w:p>
    <w:p w14:paraId="5C03D9F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6A8C2EB5" w14:textId="45B3653F" w:rsidR="00F70748" w:rsidRPr="00A14E40" w:rsidRDefault="00F70748" w:rsidP="00F70748">
      <w:pPr>
        <w:pStyle w:val="Bezodstpw"/>
        <w:jc w:val="center"/>
        <w:rPr>
          <w:b/>
          <w:bCs/>
          <w:szCs w:val="24"/>
        </w:rPr>
      </w:pPr>
      <w:r w:rsidRPr="00A14E40">
        <w:rPr>
          <w:b/>
          <w:bCs/>
          <w:szCs w:val="24"/>
        </w:rPr>
        <w:t xml:space="preserve">z dnia </w:t>
      </w:r>
      <w:r w:rsidR="00613387">
        <w:rPr>
          <w:b/>
          <w:bCs/>
        </w:rPr>
        <w:t xml:space="preserve">2 listopada </w:t>
      </w:r>
      <w:r w:rsidRPr="00A14E40">
        <w:rPr>
          <w:b/>
          <w:bCs/>
        </w:rPr>
        <w:t>20</w:t>
      </w:r>
      <w:r w:rsidR="00A14E40" w:rsidRPr="00A14E40">
        <w:rPr>
          <w:b/>
          <w:bCs/>
        </w:rPr>
        <w:t>21</w:t>
      </w:r>
      <w:r w:rsidRPr="00A14E40">
        <w:rPr>
          <w:b/>
          <w:bCs/>
        </w:rPr>
        <w:t xml:space="preserve"> r.</w:t>
      </w:r>
    </w:p>
    <w:p w14:paraId="1EE8CE3E" w14:textId="77777777" w:rsidR="00F70748" w:rsidRPr="00F70748" w:rsidRDefault="00F70748" w:rsidP="00F70748">
      <w:pPr>
        <w:pStyle w:val="Bezodstpw"/>
        <w:jc w:val="center"/>
        <w:rPr>
          <w:b/>
          <w:bCs/>
          <w:i/>
          <w:iCs/>
          <w:szCs w:val="20"/>
        </w:rPr>
      </w:pPr>
    </w:p>
    <w:p w14:paraId="643CD6FF" w14:textId="77777777" w:rsidR="00F70748" w:rsidRPr="00F70748" w:rsidRDefault="00F70748" w:rsidP="00F34054">
      <w:pPr>
        <w:pStyle w:val="Bezodstpw"/>
        <w:spacing w:line="360" w:lineRule="auto"/>
        <w:jc w:val="center"/>
        <w:rPr>
          <w:b/>
          <w:bCs/>
          <w:szCs w:val="20"/>
        </w:rPr>
      </w:pPr>
    </w:p>
    <w:p w14:paraId="10E9E7B7" w14:textId="38E36EA4" w:rsidR="00F70748" w:rsidRPr="00F34054" w:rsidRDefault="00F70748" w:rsidP="00F34054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</w:t>
      </w:r>
      <w:r w:rsidR="00634038">
        <w:rPr>
          <w:rFonts w:eastAsia="Times New Roman" w:cs="Times New Roman"/>
          <w:b/>
          <w:bCs/>
          <w:szCs w:val="20"/>
        </w:rPr>
        <w:t xml:space="preserve">odpłatnego </w:t>
      </w:r>
      <w:r>
        <w:rPr>
          <w:rFonts w:eastAsia="Times New Roman" w:cs="Times New Roman"/>
          <w:b/>
          <w:bCs/>
          <w:szCs w:val="20"/>
        </w:rPr>
        <w:t xml:space="preserve">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oznaczonej w ewidencji gruntów i</w:t>
      </w:r>
      <w:r w:rsidR="00CA29D4">
        <w:rPr>
          <w:rFonts w:eastAsia="Times New Roman" w:cs="Times New Roman"/>
          <w:b/>
          <w:bCs/>
          <w:szCs w:val="20"/>
        </w:rPr>
        <w:t> </w:t>
      </w:r>
      <w:r w:rsidR="0082121F">
        <w:rPr>
          <w:rFonts w:eastAsia="Times New Roman" w:cs="Times New Roman"/>
          <w:b/>
          <w:bCs/>
          <w:szCs w:val="20"/>
        </w:rPr>
        <w:t>budynków jako dz. nr 116/1, położonej w obrębie geodezyjnym 0028 Wiłkajcie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od os</w:t>
      </w:r>
      <w:r w:rsidR="00634038">
        <w:rPr>
          <w:rFonts w:eastAsia="Times New Roman" w:cs="Times New Roman"/>
          <w:b/>
          <w:bCs/>
          <w:szCs w:val="20"/>
        </w:rPr>
        <w:t>o</w:t>
      </w:r>
      <w:r w:rsidR="0082121F">
        <w:rPr>
          <w:rFonts w:eastAsia="Times New Roman" w:cs="Times New Roman"/>
          <w:b/>
          <w:bCs/>
          <w:szCs w:val="20"/>
        </w:rPr>
        <w:t xml:space="preserve">by fizycznej </w:t>
      </w:r>
      <w:r w:rsidR="00F33FD4">
        <w:rPr>
          <w:rFonts w:eastAsia="Times New Roman" w:cs="Times New Roman"/>
          <w:b/>
          <w:bCs/>
          <w:szCs w:val="20"/>
        </w:rPr>
        <w:t xml:space="preserve">na rzecz Gminy Gołdap </w:t>
      </w:r>
    </w:p>
    <w:p w14:paraId="3D56AD43" w14:textId="67906890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1 i</w:t>
      </w:r>
      <w:r>
        <w:rPr>
          <w:rFonts w:eastAsia="Times New Roman" w:cs="Times New Roman"/>
          <w:szCs w:val="20"/>
        </w:rPr>
        <w:t xml:space="preserve"> 2 pkt. 3</w:t>
      </w:r>
      <w:r w:rsidR="00871120">
        <w:rPr>
          <w:rFonts w:eastAsia="Times New Roman" w:cs="Times New Roman"/>
          <w:szCs w:val="20"/>
        </w:rPr>
        <w:t>, art. 44 pkt 5</w:t>
      </w:r>
      <w:r>
        <w:rPr>
          <w:rFonts w:eastAsia="Times New Roman" w:cs="Times New Roman"/>
          <w:szCs w:val="20"/>
        </w:rPr>
        <w:t xml:space="preserve"> ustawy z dnia 8 marca 1990 roku o</w:t>
      </w:r>
      <w:r w:rsidR="001713B4"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</w:t>
      </w:r>
      <w:r w:rsidR="00871120">
        <w:rPr>
          <w:rFonts w:eastAsia="Times New Roman" w:cs="Times New Roman"/>
          <w:szCs w:val="20"/>
        </w:rPr>
        <w:t>1</w:t>
      </w:r>
      <w:r w:rsidR="00586223">
        <w:rPr>
          <w:rFonts w:eastAsia="Times New Roman" w:cs="Times New Roman"/>
          <w:szCs w:val="20"/>
        </w:rPr>
        <w:t xml:space="preserve"> r., poz. </w:t>
      </w:r>
      <w:r w:rsidR="00871120">
        <w:rPr>
          <w:rFonts w:eastAsia="Times New Roman" w:cs="Times New Roman"/>
          <w:szCs w:val="20"/>
        </w:rPr>
        <w:t>1372</w:t>
      </w:r>
      <w:r w:rsidR="00586223">
        <w:rPr>
          <w:rFonts w:eastAsia="Times New Roman" w:cs="Times New Roman"/>
          <w:szCs w:val="20"/>
        </w:rPr>
        <w:t>),</w:t>
      </w:r>
      <w:r w:rsidR="00F87313">
        <w:rPr>
          <w:rFonts w:eastAsia="Times New Roman" w:cs="Times New Roman"/>
          <w:szCs w:val="20"/>
        </w:rPr>
        <w:t xml:space="preserve"> </w:t>
      </w:r>
      <w:r w:rsidR="0082121F">
        <w:t>art. 25 ust. 1  ustawy z dnia 21 sierpnia 1997 r. o gospodarce nieruchomościami (t.j. Dz. U. z 202</w:t>
      </w:r>
      <w:r w:rsidR="00871120">
        <w:t>1</w:t>
      </w:r>
      <w:r w:rsidR="0082121F">
        <w:t xml:space="preserve"> r. poz. 1</w:t>
      </w:r>
      <w:r w:rsidR="00871120">
        <w:t>899</w:t>
      </w:r>
      <w:r w:rsidR="0082121F">
        <w:t xml:space="preserve">) </w:t>
      </w:r>
      <w:r w:rsidR="0021585D">
        <w:rPr>
          <w:rFonts w:eastAsia="Times New Roman" w:cs="Times New Roman"/>
          <w:szCs w:val="20"/>
        </w:rPr>
        <w:t>oraz</w:t>
      </w:r>
      <w:r w:rsidR="00724FC2">
        <w:rPr>
          <w:rFonts w:eastAsia="Times New Roman" w:cs="Times New Roman"/>
        </w:rPr>
        <w:t xml:space="preserve"> </w:t>
      </w:r>
      <w:r w:rsidR="00B45160" w:rsidRPr="00B45160">
        <w:rPr>
          <w:rFonts w:eastAsia="Times New Roman" w:cs="Times New Roman"/>
          <w:szCs w:val="20"/>
        </w:rPr>
        <w:t>§</w:t>
      </w:r>
      <w:r w:rsidR="00B45160">
        <w:rPr>
          <w:rFonts w:eastAsia="Times New Roman" w:cs="Times New Roman"/>
        </w:rPr>
        <w:t xml:space="preserve"> 3 </w:t>
      </w:r>
      <w:r w:rsidR="00F87313">
        <w:rPr>
          <w:rFonts w:eastAsia="Times New Roman" w:cs="Times New Roman"/>
        </w:rPr>
        <w:t>ust.</w:t>
      </w:r>
      <w:r w:rsidR="00B45160">
        <w:rPr>
          <w:rFonts w:eastAsia="Times New Roman" w:cs="Times New Roman"/>
        </w:rPr>
        <w:t xml:space="preserve"> 1 </w:t>
      </w:r>
      <w:r w:rsidR="00724FC2">
        <w:rPr>
          <w:rFonts w:eastAsia="Times New Roman" w:cs="Times New Roman"/>
        </w:rPr>
        <w:t>uchwały Nr</w:t>
      </w:r>
      <w:r w:rsidR="004E0CD3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>XXXII/208/2012 Rady Miejskiej w Gołdapi z dnia 28 grudnia 2012 r. w</w:t>
      </w:r>
      <w:r w:rsidR="00B45160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 xml:space="preserve">sprawie określenia zasad nabywania, zbywania i obciążania nieruchomościami Gminy Gołdap oraz ich wydzierżawienia lub wynajmowania na czas oznaczony dłuższy niż trzy lata lub na czas nieoznaczony (Dz. U. Woj. </w:t>
      </w:r>
      <w:r w:rsidR="00724FC2" w:rsidRPr="00117B27">
        <w:rPr>
          <w:rFonts w:eastAsia="Times New Roman" w:cs="Times New Roman"/>
        </w:rPr>
        <w:t>War</w:t>
      </w:r>
      <w:r w:rsidR="00724FC2">
        <w:rPr>
          <w:rFonts w:eastAsia="Times New Roman" w:cs="Times New Roman"/>
        </w:rPr>
        <w:t>mińsko - Mazurskiego</w:t>
      </w:r>
      <w:r w:rsidR="00724FC2" w:rsidRPr="00117B27">
        <w:rPr>
          <w:rFonts w:eastAsia="Times New Roman" w:cs="Times New Roman"/>
        </w:rPr>
        <w:t xml:space="preserve"> z 2013 r. poz. 696</w:t>
      </w:r>
      <w:r w:rsidR="00724FC2" w:rsidRPr="00E3411D">
        <w:rPr>
          <w:rFonts w:eastAsia="Times New Roman" w:cs="Times New Roman"/>
          <w:szCs w:val="20"/>
        </w:rPr>
        <w:t xml:space="preserve"> </w:t>
      </w:r>
      <w:r w:rsidR="00724FC2">
        <w:rPr>
          <w:rFonts w:eastAsia="Times New Roman" w:cs="Times New Roman"/>
          <w:szCs w:val="20"/>
        </w:rPr>
        <w:t>z późn. zm.</w:t>
      </w:r>
      <w:r w:rsidR="00724FC2">
        <w:rPr>
          <w:rFonts w:eastAsia="Times New Roman" w:cs="Times New Roman"/>
        </w:rPr>
        <w:t>)</w:t>
      </w:r>
      <w:r w:rsidR="00724FC2">
        <w:t xml:space="preserve"> </w:t>
      </w:r>
      <w:r w:rsidR="001C437A">
        <w:rPr>
          <w:rFonts w:eastAsia="Times New Roman" w:cs="Times New Roman"/>
          <w:szCs w:val="20"/>
        </w:rPr>
        <w:t>zarządza się, co 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196F7591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 xml:space="preserve">prawa własności nieruchomości </w:t>
      </w:r>
      <w:r w:rsidR="0087311F">
        <w:t>oznaczon</w:t>
      </w:r>
      <w:r w:rsidR="00715F60">
        <w:t>ej</w:t>
      </w:r>
      <w:r w:rsidR="0087311F">
        <w:t xml:space="preserve"> </w:t>
      </w:r>
      <w:r w:rsidR="005C0ECF">
        <w:t>w ewidencji gruntów i budynków jako działka nr</w:t>
      </w:r>
      <w:r w:rsidR="0087311F">
        <w:t xml:space="preserve"> </w:t>
      </w:r>
      <w:r w:rsidR="00DA0FC6">
        <w:t>116/1</w:t>
      </w:r>
      <w:r w:rsidR="001A58AC">
        <w:t xml:space="preserve"> </w:t>
      </w:r>
      <w:r w:rsidR="00715F60">
        <w:t>o pow. 0,</w:t>
      </w:r>
      <w:r w:rsidR="00DA0FC6">
        <w:t>0583</w:t>
      </w:r>
      <w:r w:rsidR="00715F60">
        <w:t xml:space="preserve"> ha</w:t>
      </w:r>
      <w:r w:rsidR="00BC6B38">
        <w:t>,</w:t>
      </w:r>
      <w:r w:rsidR="00E205DD">
        <w:t xml:space="preserve"> położonej w obrębie geodezyjnym 0028 Wiłkajcie,</w:t>
      </w:r>
      <w:r w:rsidR="00BC6B38">
        <w:t xml:space="preserve"> dla której Sąd Rejonowy w</w:t>
      </w:r>
      <w:r w:rsidR="00E205DD">
        <w:t> </w:t>
      </w:r>
      <w:r w:rsidR="00BC6B38">
        <w:t>Olecku prowadzi KW nr</w:t>
      </w:r>
      <w:r w:rsidR="0013681E">
        <w:t> </w:t>
      </w:r>
      <w:r w:rsidR="00BC6B38">
        <w:t>OL1C</w:t>
      </w:r>
      <w:r w:rsidR="0013681E">
        <w:t>/000</w:t>
      </w:r>
      <w:r w:rsidR="00DA0FC6">
        <w:t>36131/9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 xml:space="preserve">własność </w:t>
      </w:r>
      <w:r w:rsidR="00DA0FC6">
        <w:t>osoby fizycznej</w:t>
      </w:r>
      <w:r w:rsidR="005F5CE6">
        <w:t>,</w:t>
      </w:r>
      <w:r>
        <w:t xml:space="preserve"> </w:t>
      </w:r>
      <w:r w:rsidR="00C25BFB">
        <w:t>celem regulacji przebiegu drogi gminnej.</w:t>
      </w:r>
    </w:p>
    <w:p w14:paraId="135DC61E" w14:textId="58C36174" w:rsidR="001C437A" w:rsidRDefault="00DA0FC6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1713B4">
        <w:rPr>
          <w:rFonts w:eastAsia="Times New Roman" w:cs="Times New Roman"/>
          <w:b/>
          <w:bCs/>
          <w:szCs w:val="20"/>
        </w:rPr>
        <w:t>2</w:t>
      </w:r>
      <w:r w:rsidRPr="0059371C">
        <w:rPr>
          <w:rFonts w:eastAsia="Times New Roman" w:cs="Times New Roman"/>
          <w:b/>
          <w:bCs/>
          <w:szCs w:val="20"/>
        </w:rPr>
        <w:t>.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Nabycia </w:t>
      </w:r>
      <w:r w:rsidR="001B5BC9">
        <w:rPr>
          <w:rFonts w:eastAsia="Times New Roman" w:cs="Times New Roman"/>
          <w:szCs w:val="20"/>
        </w:rPr>
        <w:t>ww. nieruchomości dokonuje się</w:t>
      </w:r>
      <w:r>
        <w:rPr>
          <w:rFonts w:eastAsia="Times New Roman" w:cs="Times New Roman"/>
          <w:szCs w:val="20"/>
        </w:rPr>
        <w:t xml:space="preserve"> za cenę</w:t>
      </w:r>
      <w:r w:rsidR="001F6E70">
        <w:rPr>
          <w:rFonts w:eastAsia="Times New Roman" w:cs="Times New Roman"/>
          <w:szCs w:val="20"/>
        </w:rPr>
        <w:t xml:space="preserve"> </w:t>
      </w:r>
      <w:r w:rsidR="00434EF6">
        <w:rPr>
          <w:rFonts w:eastAsia="Times New Roman" w:cs="Times New Roman"/>
          <w:szCs w:val="20"/>
        </w:rPr>
        <w:t xml:space="preserve">wynoszącą </w:t>
      </w:r>
      <w:r>
        <w:rPr>
          <w:rFonts w:eastAsia="Times New Roman" w:cs="Times New Roman"/>
          <w:szCs w:val="20"/>
        </w:rPr>
        <w:t>9 392,00 zł (słownie: dziewięć tysięcy trzysta dziewięćdziesiąt dwa złote 00/100) zgodnie z operatem szacunkowym sporządzonym przez uprawnionego rzeczoznawcę majątkowego.</w:t>
      </w:r>
    </w:p>
    <w:p w14:paraId="5C45271D" w14:textId="0C8CB85A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3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5F4478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4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C9610C" w:rsidRDefault="00BF2D53" w:rsidP="00BF2D53">
      <w:pPr>
        <w:spacing w:line="360" w:lineRule="auto"/>
        <w:rPr>
          <w:rFonts w:eastAsia="Times New Roman" w:cs="Times New Roman"/>
          <w:b/>
          <w:bCs/>
        </w:rPr>
      </w:pPr>
    </w:p>
    <w:p w14:paraId="61952B4F" w14:textId="215DD0F8" w:rsidR="0038763D" w:rsidRPr="00C9610C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38763D" w:rsidRPr="00C9610C" w:rsidSect="00BF2D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C9610C">
        <w:rPr>
          <w:b/>
          <w:kern w:val="1"/>
        </w:rPr>
        <w:t xml:space="preserve">                                                                             </w:t>
      </w:r>
      <w:r w:rsidR="00E643D8" w:rsidRPr="00C9610C">
        <w:rPr>
          <w:b/>
          <w:kern w:val="1"/>
        </w:rPr>
        <w:tab/>
      </w:r>
      <w:r w:rsidR="00575B1F" w:rsidRPr="00C9610C">
        <w:rPr>
          <w:b/>
          <w:kern w:val="1"/>
        </w:rPr>
        <w:tab/>
      </w:r>
      <w:r w:rsidRPr="00C9610C">
        <w:rPr>
          <w:b/>
          <w:kern w:val="1"/>
        </w:rPr>
        <w:t xml:space="preserve"> Burmistrz Gołdapi</w:t>
      </w:r>
      <w:r w:rsidRPr="00C9610C">
        <w:rPr>
          <w:b/>
          <w:i/>
          <w:kern w:val="1"/>
        </w:rPr>
        <w:t xml:space="preserve">                                                                                              </w:t>
      </w:r>
      <w:r w:rsidRPr="00C9610C">
        <w:rPr>
          <w:b/>
          <w:i/>
          <w:kern w:val="1"/>
        </w:rPr>
        <w:tab/>
        <w:t xml:space="preserve">        </w:t>
      </w:r>
      <w:r w:rsidR="00E643D8" w:rsidRPr="00C9610C">
        <w:rPr>
          <w:b/>
          <w:i/>
          <w:kern w:val="1"/>
        </w:rPr>
        <w:t xml:space="preserve">    </w:t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575B1F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 xml:space="preserve"> </w:t>
      </w:r>
      <w:r w:rsidRPr="00C9610C">
        <w:rPr>
          <w:b/>
          <w:i/>
          <w:kern w:val="1"/>
        </w:rPr>
        <w:t>Tomasz Rafał L</w:t>
      </w:r>
      <w:r w:rsidR="0038763D" w:rsidRPr="00C9610C">
        <w:rPr>
          <w:b/>
          <w:i/>
          <w:kern w:val="1"/>
        </w:rPr>
        <w:t>u</w:t>
      </w:r>
      <w:r w:rsidR="003B29B7">
        <w:rPr>
          <w:b/>
          <w:i/>
          <w:kern w:val="1"/>
        </w:rPr>
        <w:t>to</w:t>
      </w:r>
    </w:p>
    <w:p w14:paraId="7161EF71" w14:textId="77777777" w:rsidR="0038763D" w:rsidRDefault="0038763D">
      <w:pPr>
        <w:sectPr w:rsidR="0038763D" w:rsidSect="0038763D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E347BDF" w14:textId="03B5CB47" w:rsidR="0038763D" w:rsidRPr="0038763D" w:rsidRDefault="0038763D" w:rsidP="0038763D">
      <w:pPr>
        <w:tabs>
          <w:tab w:val="left" w:pos="1995"/>
        </w:tabs>
      </w:pPr>
    </w:p>
    <w:sectPr w:rsidR="0038763D" w:rsidRPr="0038763D" w:rsidSect="003876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51F93"/>
    <w:rsid w:val="0013681E"/>
    <w:rsid w:val="001713B4"/>
    <w:rsid w:val="001A0D94"/>
    <w:rsid w:val="001A58AC"/>
    <w:rsid w:val="001B5BC9"/>
    <w:rsid w:val="001C437A"/>
    <w:rsid w:val="001F6E70"/>
    <w:rsid w:val="0021585D"/>
    <w:rsid w:val="003229D8"/>
    <w:rsid w:val="0033112C"/>
    <w:rsid w:val="0038763D"/>
    <w:rsid w:val="003B29B7"/>
    <w:rsid w:val="00434EF6"/>
    <w:rsid w:val="00467881"/>
    <w:rsid w:val="00487658"/>
    <w:rsid w:val="004E0CD3"/>
    <w:rsid w:val="005123FB"/>
    <w:rsid w:val="00514FF8"/>
    <w:rsid w:val="00575B1F"/>
    <w:rsid w:val="00586223"/>
    <w:rsid w:val="0059371C"/>
    <w:rsid w:val="005B599E"/>
    <w:rsid w:val="005C0ECF"/>
    <w:rsid w:val="005F5CE6"/>
    <w:rsid w:val="00613387"/>
    <w:rsid w:val="00634038"/>
    <w:rsid w:val="0069043A"/>
    <w:rsid w:val="006A5F45"/>
    <w:rsid w:val="006B7CA7"/>
    <w:rsid w:val="00715F60"/>
    <w:rsid w:val="00724FC2"/>
    <w:rsid w:val="00736FBA"/>
    <w:rsid w:val="00741583"/>
    <w:rsid w:val="0082121F"/>
    <w:rsid w:val="00863C27"/>
    <w:rsid w:val="00871120"/>
    <w:rsid w:val="0087311F"/>
    <w:rsid w:val="008D28C4"/>
    <w:rsid w:val="008F798E"/>
    <w:rsid w:val="00932226"/>
    <w:rsid w:val="009A06F7"/>
    <w:rsid w:val="009B48AD"/>
    <w:rsid w:val="009F4EA6"/>
    <w:rsid w:val="00A116AF"/>
    <w:rsid w:val="00A14E40"/>
    <w:rsid w:val="00A355CA"/>
    <w:rsid w:val="00B2352B"/>
    <w:rsid w:val="00B42679"/>
    <w:rsid w:val="00B45160"/>
    <w:rsid w:val="00B516BC"/>
    <w:rsid w:val="00BC6B38"/>
    <w:rsid w:val="00BF2D53"/>
    <w:rsid w:val="00BF5C51"/>
    <w:rsid w:val="00C25BFB"/>
    <w:rsid w:val="00C9610C"/>
    <w:rsid w:val="00CA29D4"/>
    <w:rsid w:val="00CC1B4D"/>
    <w:rsid w:val="00CE3CB6"/>
    <w:rsid w:val="00CF3268"/>
    <w:rsid w:val="00D04D1A"/>
    <w:rsid w:val="00DA0FC6"/>
    <w:rsid w:val="00E205DD"/>
    <w:rsid w:val="00E35524"/>
    <w:rsid w:val="00E643D8"/>
    <w:rsid w:val="00E73787"/>
    <w:rsid w:val="00F33FD4"/>
    <w:rsid w:val="00F34054"/>
    <w:rsid w:val="00F70748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17</cp:revision>
  <cp:lastPrinted>2021-10-26T11:35:00Z</cp:lastPrinted>
  <dcterms:created xsi:type="dcterms:W3CDTF">2021-10-26T10:59:00Z</dcterms:created>
  <dcterms:modified xsi:type="dcterms:W3CDTF">2021-11-02T09:39:00Z</dcterms:modified>
</cp:coreProperties>
</file>