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716F6" w14:textId="77777777" w:rsidR="002B4C54" w:rsidRPr="00C276A6" w:rsidRDefault="002B4C54" w:rsidP="002B4C54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kern w:val="2"/>
          <w:lang w:eastAsia="hi-IN" w:bidi="hi-IN"/>
        </w:rPr>
      </w:pPr>
    </w:p>
    <w:p w14:paraId="0678B6B5" w14:textId="3A042073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  <w:r w:rsidRPr="00C276A6">
        <w:rPr>
          <w:rFonts w:ascii="Arial" w:hAnsi="Arial" w:cs="Arial"/>
          <w:b/>
          <w:bCs/>
          <w:kern w:val="2"/>
          <w:lang w:eastAsia="hi-IN" w:bidi="hi-IN"/>
        </w:rPr>
        <w:t xml:space="preserve">Zarządzenie Nr </w:t>
      </w:r>
      <w:r w:rsidR="00A676B6">
        <w:rPr>
          <w:rFonts w:ascii="Arial" w:hAnsi="Arial" w:cs="Arial"/>
          <w:b/>
          <w:bCs/>
          <w:kern w:val="2"/>
          <w:lang w:eastAsia="hi-IN" w:bidi="hi-IN"/>
        </w:rPr>
        <w:t>1014/III/</w:t>
      </w:r>
      <w:r w:rsidRPr="00C276A6">
        <w:rPr>
          <w:rFonts w:ascii="Arial" w:hAnsi="Arial" w:cs="Arial"/>
          <w:b/>
          <w:bCs/>
          <w:kern w:val="2"/>
          <w:lang w:eastAsia="hi-IN" w:bidi="hi-IN"/>
        </w:rPr>
        <w:t>2021</w:t>
      </w:r>
    </w:p>
    <w:p w14:paraId="60060156" w14:textId="77777777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  <w:r w:rsidRPr="00C276A6">
        <w:rPr>
          <w:rFonts w:ascii="Arial" w:hAnsi="Arial" w:cs="Arial"/>
          <w:b/>
          <w:bCs/>
          <w:kern w:val="2"/>
          <w:lang w:eastAsia="hi-IN" w:bidi="hi-IN"/>
        </w:rPr>
        <w:t>Burmistrza Gołdapi</w:t>
      </w:r>
    </w:p>
    <w:p w14:paraId="616E3A4C" w14:textId="77777777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</w:p>
    <w:p w14:paraId="5CBF71B0" w14:textId="14861AEF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i/>
          <w:kern w:val="2"/>
          <w:lang w:eastAsia="hi-IN" w:bidi="hi-IN"/>
        </w:rPr>
      </w:pPr>
      <w:r w:rsidRPr="00C276A6">
        <w:rPr>
          <w:rFonts w:ascii="Arial" w:hAnsi="Arial" w:cs="Arial"/>
          <w:i/>
          <w:kern w:val="2"/>
          <w:lang w:eastAsia="hi-IN" w:bidi="hi-IN"/>
        </w:rPr>
        <w:t>z dnia</w:t>
      </w:r>
      <w:r w:rsidR="00A676B6">
        <w:rPr>
          <w:rFonts w:ascii="Arial" w:hAnsi="Arial" w:cs="Arial"/>
          <w:i/>
          <w:kern w:val="2"/>
          <w:lang w:eastAsia="hi-IN" w:bidi="hi-IN"/>
        </w:rPr>
        <w:t xml:space="preserve"> 16 marca </w:t>
      </w:r>
      <w:r w:rsidRPr="00C276A6">
        <w:rPr>
          <w:rFonts w:ascii="Arial" w:hAnsi="Arial" w:cs="Arial"/>
          <w:i/>
          <w:kern w:val="2"/>
          <w:lang w:eastAsia="hi-IN" w:bidi="hi-IN"/>
        </w:rPr>
        <w:t>2021 r.</w:t>
      </w:r>
    </w:p>
    <w:p w14:paraId="37796559" w14:textId="77777777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</w:p>
    <w:p w14:paraId="4731DD33" w14:textId="77AA7C45" w:rsidR="002B4C54" w:rsidRPr="00C276A6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i/>
          <w:iCs/>
          <w:kern w:val="2"/>
          <w:lang w:eastAsia="hi-IN" w:bidi="hi-IN"/>
        </w:rPr>
      </w:pPr>
      <w:r w:rsidRPr="00C276A6">
        <w:rPr>
          <w:rFonts w:ascii="Arial" w:hAnsi="Arial" w:cs="Arial"/>
          <w:b/>
          <w:bCs/>
          <w:kern w:val="2"/>
          <w:lang w:eastAsia="hi-IN" w:bidi="hi-IN"/>
        </w:rPr>
        <w:t>w sprawie ogłoszenia wykazu nieruchomości przeznaczonych do dzierżawy, położonych w Gołdapi na Placu Zwycięstwa</w:t>
      </w:r>
    </w:p>
    <w:p w14:paraId="5EFFCD82" w14:textId="77777777" w:rsidR="002B4C54" w:rsidRPr="00C276A6" w:rsidRDefault="002B4C54" w:rsidP="002B4C5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167BE838" w14:textId="77777777" w:rsidR="002B4C54" w:rsidRPr="00C276A6" w:rsidRDefault="002B4C54" w:rsidP="002B4C5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2A8866B7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C276A6">
        <w:rPr>
          <w:rFonts w:ascii="Arial" w:hAnsi="Arial" w:cs="Arial"/>
          <w:kern w:val="2"/>
          <w:lang w:eastAsia="hi-IN" w:bidi="hi-IN"/>
        </w:rPr>
        <w:t> </w:t>
      </w:r>
      <w:r w:rsidRPr="00C276A6">
        <w:rPr>
          <w:rFonts w:ascii="Arial" w:hAnsi="Arial" w:cs="Arial"/>
          <w:kern w:val="2"/>
          <w:lang w:eastAsia="hi-IN" w:bidi="hi-IN"/>
        </w:rPr>
        <w:tab/>
        <w:t>Na podstawie art. 30 ust. 2 pkt 3 ustawy z dnia 8 marca 1990 r. o samorządzie gminnym  (</w:t>
      </w:r>
      <w:proofErr w:type="spellStart"/>
      <w:r w:rsidRPr="00C276A6">
        <w:rPr>
          <w:rFonts w:ascii="Arial" w:hAnsi="Arial" w:cs="Arial"/>
          <w:kern w:val="2"/>
          <w:lang w:eastAsia="hi-IN" w:bidi="hi-IN"/>
        </w:rPr>
        <w:t>t.j</w:t>
      </w:r>
      <w:proofErr w:type="spellEnd"/>
      <w:r w:rsidRPr="00C276A6">
        <w:rPr>
          <w:rFonts w:ascii="Arial" w:hAnsi="Arial" w:cs="Arial"/>
          <w:kern w:val="2"/>
          <w:lang w:eastAsia="hi-IN" w:bidi="hi-IN"/>
        </w:rPr>
        <w:t>. Dz. U. z 2020 r. poz. 713, 1378) i art. 35 ust. 1 i 2 z dnia 21 sierpnia 1997 r. o gospodarce nieruchomościami (</w:t>
      </w:r>
      <w:proofErr w:type="spellStart"/>
      <w:r w:rsidRPr="00C276A6">
        <w:rPr>
          <w:rFonts w:ascii="Arial" w:hAnsi="Arial" w:cs="Arial"/>
          <w:kern w:val="2"/>
          <w:lang w:eastAsia="hi-IN" w:bidi="hi-IN"/>
        </w:rPr>
        <w:t>t.j</w:t>
      </w:r>
      <w:proofErr w:type="spellEnd"/>
      <w:r w:rsidRPr="00C276A6">
        <w:rPr>
          <w:rFonts w:ascii="Arial" w:hAnsi="Arial" w:cs="Arial"/>
          <w:kern w:val="2"/>
          <w:lang w:eastAsia="hi-IN" w:bidi="hi-IN"/>
        </w:rPr>
        <w:t xml:space="preserve">. Dz. U. z 2020 r. poz. 1990; z 2021 r. poz.11), zarządzam co następuje:   </w:t>
      </w:r>
    </w:p>
    <w:p w14:paraId="4DD94110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</w:p>
    <w:p w14:paraId="22A1E0B3" w14:textId="77777777" w:rsidR="002B4C54" w:rsidRPr="00C276A6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2"/>
          <w:lang w:eastAsia="hi-IN" w:bidi="hi-IN"/>
        </w:rPr>
      </w:pPr>
      <w:r w:rsidRPr="00C276A6">
        <w:rPr>
          <w:rFonts w:ascii="Arial" w:hAnsi="Arial" w:cs="Arial"/>
          <w:b/>
          <w:kern w:val="2"/>
          <w:lang w:eastAsia="hi-IN" w:bidi="hi-IN"/>
        </w:rPr>
        <w:t>§ 1.</w:t>
      </w:r>
    </w:p>
    <w:p w14:paraId="3735FD5B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C276A6">
        <w:rPr>
          <w:rFonts w:ascii="Arial" w:hAnsi="Arial" w:cs="Arial"/>
          <w:kern w:val="2"/>
          <w:lang w:eastAsia="hi-IN" w:bidi="hi-IN"/>
        </w:rPr>
        <w:t>Przeznacza się do dzierżawy nieruchomości gminne</w:t>
      </w:r>
      <w:r w:rsidRPr="00C276A6">
        <w:rPr>
          <w:rFonts w:ascii="Arial" w:hAnsi="Arial" w:cs="Arial"/>
          <w:b/>
          <w:bCs/>
          <w:kern w:val="2"/>
          <w:lang w:eastAsia="hi-IN" w:bidi="hi-IN"/>
        </w:rPr>
        <w:t>,</w:t>
      </w:r>
      <w:r w:rsidRPr="00C276A6">
        <w:rPr>
          <w:rFonts w:ascii="Arial" w:hAnsi="Arial" w:cs="Arial"/>
          <w:kern w:val="2"/>
          <w:lang w:eastAsia="hi-IN" w:bidi="hi-IN"/>
        </w:rPr>
        <w:t xml:space="preserve"> wymienione w wykazie stanowiącym załącznik do  niniejszego zarządzenia.</w:t>
      </w:r>
    </w:p>
    <w:p w14:paraId="2D456D18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</w:p>
    <w:p w14:paraId="5B76EDCF" w14:textId="77777777" w:rsidR="002B4C54" w:rsidRPr="00C276A6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2"/>
          <w:lang w:eastAsia="hi-IN" w:bidi="hi-IN"/>
        </w:rPr>
      </w:pPr>
      <w:r w:rsidRPr="00C276A6">
        <w:rPr>
          <w:rFonts w:ascii="Arial" w:hAnsi="Arial" w:cs="Arial"/>
          <w:b/>
          <w:kern w:val="2"/>
          <w:lang w:eastAsia="hi-IN" w:bidi="hi-IN"/>
        </w:rPr>
        <w:t>§ 2.</w:t>
      </w:r>
    </w:p>
    <w:p w14:paraId="7C8E11F6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C276A6">
        <w:rPr>
          <w:rFonts w:ascii="Arial" w:hAnsi="Arial" w:cs="Arial"/>
          <w:kern w:val="2"/>
          <w:lang w:eastAsia="hi-IN" w:bidi="hi-IN"/>
        </w:rPr>
        <w:t xml:space="preserve">1. </w:t>
      </w:r>
      <w:r w:rsidRPr="00C276A6">
        <w:rPr>
          <w:rFonts w:ascii="Arial" w:hAnsi="Arial" w:cs="Arial"/>
          <w:kern w:val="2"/>
          <w:lang w:eastAsia="hi-IN" w:bidi="hi-IN"/>
        </w:rPr>
        <w:tab/>
        <w:t xml:space="preserve">Wykaz, o którym mowa w § 1 wywiesza się na tablicy ogłoszeń Urzędu oraz zamieszcza na stronie internetowej Urzędu Miejskiego w Gołdapi w Biuletynie Informacji Publicznej. </w:t>
      </w:r>
    </w:p>
    <w:p w14:paraId="7153FC8E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C276A6">
        <w:rPr>
          <w:rFonts w:ascii="Arial" w:hAnsi="Arial" w:cs="Arial"/>
          <w:kern w:val="2"/>
          <w:lang w:eastAsia="hi-IN" w:bidi="hi-IN"/>
        </w:rPr>
        <w:t>2.</w:t>
      </w:r>
      <w:r w:rsidRPr="00C276A6">
        <w:rPr>
          <w:rFonts w:ascii="Arial" w:hAnsi="Arial" w:cs="Arial"/>
          <w:kern w:val="2"/>
          <w:lang w:eastAsia="hi-IN" w:bidi="hi-IN"/>
        </w:rPr>
        <w:tab/>
        <w:t>Informacje o wywieszeniu wykazu podaje się do publicznej wiadomości w prasie internetowej.</w:t>
      </w:r>
    </w:p>
    <w:p w14:paraId="3E0CCCE5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</w:p>
    <w:p w14:paraId="0C1D4A08" w14:textId="77777777" w:rsidR="002B4C54" w:rsidRPr="00C276A6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2"/>
          <w:lang w:eastAsia="hi-IN" w:bidi="hi-IN"/>
        </w:rPr>
      </w:pPr>
      <w:r w:rsidRPr="00C276A6">
        <w:rPr>
          <w:rFonts w:ascii="Arial" w:hAnsi="Arial" w:cs="Arial"/>
          <w:b/>
          <w:kern w:val="2"/>
          <w:lang w:eastAsia="hi-IN" w:bidi="hi-IN"/>
        </w:rPr>
        <w:t>§ 3.</w:t>
      </w:r>
    </w:p>
    <w:p w14:paraId="5AADCA67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  <w:r w:rsidRPr="00C276A6">
        <w:rPr>
          <w:rFonts w:ascii="Arial" w:hAnsi="Arial" w:cs="Arial"/>
          <w:kern w:val="2"/>
          <w:lang w:eastAsia="hi-IN" w:bidi="hi-IN"/>
        </w:rPr>
        <w:t>Wykonanie zarządzenia powierza się Kierownikowi Wydziału Gospodarki Przestrzennej Ochrony Środowiska i Nieruchomości.</w:t>
      </w:r>
    </w:p>
    <w:p w14:paraId="583AC5C8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61C266DE" w14:textId="77777777" w:rsidR="002B4C54" w:rsidRPr="00C276A6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2"/>
          <w:lang w:eastAsia="hi-IN" w:bidi="hi-IN"/>
        </w:rPr>
      </w:pPr>
      <w:r w:rsidRPr="00C276A6">
        <w:rPr>
          <w:rFonts w:ascii="Arial" w:hAnsi="Arial" w:cs="Arial"/>
          <w:b/>
          <w:kern w:val="2"/>
          <w:lang w:eastAsia="hi-IN" w:bidi="hi-IN"/>
        </w:rPr>
        <w:t>§ 4.</w:t>
      </w:r>
    </w:p>
    <w:p w14:paraId="79F12AFC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  <w:r w:rsidRPr="00C276A6">
        <w:rPr>
          <w:rFonts w:ascii="Arial" w:hAnsi="Arial" w:cs="Arial"/>
          <w:kern w:val="2"/>
          <w:lang w:eastAsia="hi-IN" w:bidi="hi-IN"/>
        </w:rPr>
        <w:t>Zarządzenie wchodzi w życie z dniem podjęcia.</w:t>
      </w:r>
    </w:p>
    <w:p w14:paraId="340B0BAB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26CB7E5B" w14:textId="77777777" w:rsidR="002B4C54" w:rsidRPr="00C276A6" w:rsidRDefault="002B4C54" w:rsidP="002B4C54">
      <w:pPr>
        <w:widowControl w:val="0"/>
        <w:suppressAutoHyphens/>
        <w:spacing w:after="0" w:line="360" w:lineRule="auto"/>
        <w:ind w:left="6480"/>
        <w:jc w:val="both"/>
        <w:rPr>
          <w:rFonts w:ascii="Arial" w:hAnsi="Arial" w:cs="Arial"/>
          <w:b/>
          <w:bCs/>
          <w:kern w:val="2"/>
          <w:lang w:eastAsia="hi-IN" w:bidi="hi-IN"/>
        </w:rPr>
      </w:pPr>
      <w:r w:rsidRPr="00C276A6">
        <w:rPr>
          <w:rFonts w:ascii="Arial" w:hAnsi="Arial" w:cs="Arial"/>
          <w:kern w:val="2"/>
          <w:lang w:eastAsia="hi-IN" w:bidi="hi-IN"/>
        </w:rPr>
        <w:t xml:space="preserve">                                                                                                    </w:t>
      </w:r>
      <w:r w:rsidRPr="00C276A6">
        <w:rPr>
          <w:rFonts w:ascii="Arial" w:hAnsi="Arial" w:cs="Arial"/>
          <w:b/>
          <w:bCs/>
          <w:kern w:val="2"/>
          <w:lang w:eastAsia="hi-IN" w:bidi="hi-IN"/>
        </w:rPr>
        <w:t>Burmistrz Gołdapi</w:t>
      </w:r>
    </w:p>
    <w:p w14:paraId="67BB3DBA" w14:textId="77777777" w:rsidR="002B4C54" w:rsidRPr="00C276A6" w:rsidRDefault="002B4C54" w:rsidP="002B4C54">
      <w:pPr>
        <w:widowControl w:val="0"/>
        <w:suppressAutoHyphens/>
        <w:spacing w:after="0" w:line="360" w:lineRule="auto"/>
        <w:ind w:left="6480"/>
        <w:jc w:val="both"/>
        <w:rPr>
          <w:rFonts w:ascii="Arial" w:hAnsi="Arial" w:cs="Arial"/>
          <w:b/>
          <w:bCs/>
          <w:kern w:val="2"/>
          <w:lang w:eastAsia="hi-IN" w:bidi="hi-IN"/>
        </w:rPr>
      </w:pPr>
    </w:p>
    <w:p w14:paraId="153BEC27" w14:textId="77777777" w:rsidR="002B4C54" w:rsidRPr="00C276A6" w:rsidRDefault="002B4C54" w:rsidP="002B4C54">
      <w:pPr>
        <w:widowControl w:val="0"/>
        <w:suppressAutoHyphens/>
        <w:spacing w:after="0" w:line="360" w:lineRule="auto"/>
        <w:ind w:left="6480"/>
        <w:jc w:val="both"/>
        <w:rPr>
          <w:rFonts w:ascii="Arial" w:hAnsi="Arial" w:cs="Arial"/>
          <w:b/>
          <w:bCs/>
          <w:kern w:val="2"/>
          <w:lang w:eastAsia="hi-IN" w:bidi="hi-IN"/>
        </w:rPr>
      </w:pPr>
      <w:r w:rsidRPr="00C276A6">
        <w:rPr>
          <w:rFonts w:ascii="Arial" w:hAnsi="Arial" w:cs="Arial"/>
          <w:b/>
          <w:bCs/>
          <w:i/>
          <w:kern w:val="2"/>
          <w:lang w:eastAsia="hi-IN" w:bidi="hi-IN"/>
        </w:rPr>
        <w:t>Tomasz Rafał Luto</w:t>
      </w:r>
    </w:p>
    <w:p w14:paraId="36DF5701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  <w:r w:rsidRPr="00C276A6">
        <w:rPr>
          <w:rFonts w:ascii="Arial" w:hAnsi="Arial" w:cs="Arial"/>
          <w:b/>
          <w:bCs/>
          <w:kern w:val="2"/>
          <w:lang w:eastAsia="hi-IN" w:bidi="hi-IN"/>
        </w:rPr>
        <w:t xml:space="preserve">                                                                                                     </w:t>
      </w:r>
    </w:p>
    <w:p w14:paraId="25CEC210" w14:textId="77777777" w:rsidR="00C276A6" w:rsidRPr="00C276A6" w:rsidRDefault="00C276A6" w:rsidP="002B4C54">
      <w:pPr>
        <w:spacing w:after="0" w:line="360" w:lineRule="auto"/>
        <w:rPr>
          <w:rFonts w:ascii="Arial" w:hAnsi="Arial" w:cs="Arial"/>
          <w:b/>
          <w:bCs/>
          <w:i/>
          <w:iCs/>
          <w:kern w:val="2"/>
          <w:lang w:eastAsia="hi-IN" w:bidi="hi-IN"/>
        </w:rPr>
        <w:sectPr w:rsidR="00C276A6" w:rsidRPr="00C276A6">
          <w:pgSz w:w="12240" w:h="15840"/>
          <w:pgMar w:top="1418" w:right="1418" w:bottom="1418" w:left="1418" w:header="709" w:footer="709" w:gutter="0"/>
          <w:cols w:space="708"/>
        </w:sectPr>
      </w:pPr>
    </w:p>
    <w:p w14:paraId="3E866A03" w14:textId="5B63FC31" w:rsidR="002B4C54" w:rsidRPr="00C276A6" w:rsidRDefault="002B4C54" w:rsidP="002B4C54">
      <w:pPr>
        <w:spacing w:after="0" w:line="360" w:lineRule="auto"/>
        <w:rPr>
          <w:rFonts w:ascii="Arial" w:hAnsi="Arial" w:cs="Arial"/>
          <w:b/>
          <w:bCs/>
          <w:i/>
          <w:iCs/>
          <w:kern w:val="2"/>
          <w:lang w:eastAsia="hi-IN" w:bidi="hi-IN"/>
        </w:rPr>
        <w:sectPr w:rsidR="002B4C54" w:rsidRPr="00C276A6" w:rsidSect="00C276A6">
          <w:type w:val="continuous"/>
          <w:pgSz w:w="12240" w:h="15840"/>
          <w:pgMar w:top="1418" w:right="1418" w:bottom="1418" w:left="1418" w:header="709" w:footer="709" w:gutter="0"/>
          <w:cols w:space="708"/>
        </w:sectPr>
      </w:pPr>
    </w:p>
    <w:p w14:paraId="459DC364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505DA60C" w14:textId="2C06F9B9" w:rsidR="002B4C54" w:rsidRPr="00C276A6" w:rsidRDefault="002B4C54" w:rsidP="002B4C54">
      <w:pPr>
        <w:widowControl w:val="0"/>
        <w:suppressAutoHyphens/>
        <w:spacing w:after="0" w:line="240" w:lineRule="auto"/>
        <w:ind w:left="9217"/>
        <w:jc w:val="center"/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</w:pPr>
      <w:r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Załącznik</w:t>
      </w:r>
      <w:r w:rsidR="00AA4087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nr 1</w:t>
      </w:r>
      <w:r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do Zarządzenia Nr </w:t>
      </w:r>
      <w:r w:rsidR="00A676B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1014/III/2021</w:t>
      </w:r>
    </w:p>
    <w:p w14:paraId="33B80894" w14:textId="77777777" w:rsidR="002B4C54" w:rsidRPr="00C276A6" w:rsidRDefault="002B4C54" w:rsidP="002B4C54">
      <w:pPr>
        <w:widowControl w:val="0"/>
        <w:suppressAutoHyphens/>
        <w:spacing w:after="0" w:line="240" w:lineRule="auto"/>
        <w:ind w:left="9217"/>
        <w:jc w:val="center"/>
        <w:rPr>
          <w:rFonts w:ascii="Arial" w:hAnsi="Arial" w:cs="Arial"/>
          <w:b/>
          <w:bCs/>
          <w:i/>
          <w:iCs/>
          <w:kern w:val="2"/>
          <w:sz w:val="16"/>
          <w:szCs w:val="16"/>
          <w:lang w:eastAsia="hi-IN" w:bidi="hi-IN"/>
        </w:rPr>
      </w:pPr>
      <w:r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Burmistrza Gołdapi</w:t>
      </w:r>
    </w:p>
    <w:p w14:paraId="362DF706" w14:textId="545FE53C" w:rsidR="002B4C54" w:rsidRPr="00C276A6" w:rsidRDefault="002B4C54" w:rsidP="002B4C54">
      <w:pPr>
        <w:widowControl w:val="0"/>
        <w:suppressAutoHyphens/>
        <w:spacing w:after="0" w:line="240" w:lineRule="auto"/>
        <w:ind w:left="9217"/>
        <w:jc w:val="center"/>
        <w:rPr>
          <w:rFonts w:ascii="Arial" w:hAnsi="Arial" w:cs="Arial"/>
          <w:b/>
          <w:bCs/>
          <w:i/>
          <w:iCs/>
          <w:kern w:val="2"/>
          <w:sz w:val="16"/>
          <w:szCs w:val="16"/>
          <w:lang w:eastAsia="hi-IN" w:bidi="hi-IN"/>
        </w:rPr>
      </w:pPr>
      <w:r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z </w:t>
      </w:r>
      <w:r w:rsidR="00A676B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16 marca</w:t>
      </w:r>
      <w:r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2021r.</w:t>
      </w:r>
    </w:p>
    <w:p w14:paraId="1C6A722E" w14:textId="77777777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14"/>
          <w:szCs w:val="14"/>
          <w:lang w:eastAsia="hi-IN" w:bidi="hi-IN"/>
        </w:rPr>
      </w:pPr>
    </w:p>
    <w:p w14:paraId="3AAB0FC0" w14:textId="63A19C2A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</w:pPr>
      <w:r w:rsidRPr="00C276A6"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  <w:t>BURMISTRZ GOŁDAPI PODAJE DO PUBLICZNEJ WIADOMOŚCI WYKAZ NIERUCHOMO</w:t>
      </w:r>
      <w:r w:rsidR="007E5EB6"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  <w:t>Ś</w:t>
      </w:r>
      <w:r w:rsidRPr="00C276A6"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  <w:t>CI PRZEZNACZONYCH DO DZIERŻAWY</w:t>
      </w:r>
    </w:p>
    <w:p w14:paraId="4F8805B3" w14:textId="77777777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</w:pPr>
    </w:p>
    <w:tbl>
      <w:tblPr>
        <w:tblW w:w="1440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1"/>
        <w:gridCol w:w="1157"/>
        <w:gridCol w:w="851"/>
        <w:gridCol w:w="1417"/>
        <w:gridCol w:w="1845"/>
        <w:gridCol w:w="1438"/>
        <w:gridCol w:w="1438"/>
        <w:gridCol w:w="1438"/>
        <w:gridCol w:w="1117"/>
        <w:gridCol w:w="1773"/>
        <w:gridCol w:w="1388"/>
      </w:tblGrid>
      <w:tr w:rsidR="002B4C54" w:rsidRPr="00C276A6" w14:paraId="7FD1094B" w14:textId="77777777" w:rsidTr="00A676B6">
        <w:trPr>
          <w:trHeight w:val="799"/>
          <w:jc w:val="center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4F92C6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Lp.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BE7B3C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Nr ewidencyjny</w:t>
            </w:r>
          </w:p>
          <w:p w14:paraId="618AADAC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nieruchomości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358983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Pow. dzierżawy</w:t>
            </w:r>
          </w:p>
          <w:p w14:paraId="40E91AE4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w m</w:t>
            </w: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vertAlign w:val="superscript"/>
                <w:lang w:eastAsia="hi-IN" w:bidi="hi-IN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B96E6D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Położenie nieruchomości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CE1E04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Przeznaczenie nieruchomości i sposób jej zagospodarowania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62782A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Terminy zagospodarowania</w:t>
            </w:r>
          </w:p>
          <w:p w14:paraId="13A8AEA4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nieruchomości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4072B7" w14:textId="5A32D5C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Stawka czynszu dzierżawnego  za 1 m</w:t>
            </w: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vertAlign w:val="superscript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/dobę brutto w roku 2021 (z 23% VAT)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7DA59B" w14:textId="102830E8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Wysokość opłat z tytułu dzierżawy za sezon – cena wywoławcza do przetargu brutto w roku 2021 (z 23% VAT)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46FDF5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Terminy wnoszenia opłat dzierżawnych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8960E5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Zasady aktualizacji</w:t>
            </w:r>
          </w:p>
          <w:p w14:paraId="4656F035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 xml:space="preserve">opłat 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49F1E1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Forma nabycia nieruchomości</w:t>
            </w:r>
          </w:p>
        </w:tc>
      </w:tr>
      <w:tr w:rsidR="002B4C54" w:rsidRPr="00C276A6" w14:paraId="7FE6FC41" w14:textId="77777777" w:rsidTr="00A676B6">
        <w:trPr>
          <w:trHeight w:val="155"/>
          <w:jc w:val="center"/>
        </w:trPr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5E8A2B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E75A47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7F3AA6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F9B8AA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2E1ABD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5</w:t>
            </w:r>
          </w:p>
        </w:tc>
        <w:tc>
          <w:tcPr>
            <w:tcW w:w="1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C49B5A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6</w:t>
            </w:r>
          </w:p>
        </w:tc>
        <w:tc>
          <w:tcPr>
            <w:tcW w:w="1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88AB9B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7</w:t>
            </w:r>
          </w:p>
        </w:tc>
        <w:tc>
          <w:tcPr>
            <w:tcW w:w="1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2C1FF7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8</w:t>
            </w:r>
          </w:p>
        </w:tc>
        <w:tc>
          <w:tcPr>
            <w:tcW w:w="1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D32B95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9</w:t>
            </w: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3BDFB3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10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01B76E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11</w:t>
            </w:r>
          </w:p>
        </w:tc>
      </w:tr>
      <w:tr w:rsidR="002B4C54" w:rsidRPr="00C276A6" w14:paraId="77184BD6" w14:textId="77777777" w:rsidTr="00A676B6">
        <w:trPr>
          <w:trHeight w:val="511"/>
          <w:jc w:val="center"/>
        </w:trPr>
        <w:tc>
          <w:tcPr>
            <w:tcW w:w="5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684F36" w14:textId="77777777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B39F5C" w14:textId="0DD1362E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część działki 875/8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F576F8" w14:textId="36F9D59D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15</w:t>
            </w:r>
            <w:r w:rsidR="00DC15A0"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E1ED2D" w14:textId="74462CCD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Plac Zwycięstwa </w:t>
            </w:r>
          </w:p>
          <w:p w14:paraId="4331A4DD" w14:textId="3CAFBCD6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m. Gołdap</w:t>
            </w:r>
          </w:p>
          <w:p w14:paraId="68B3C491" w14:textId="77777777" w:rsidR="002B4C54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(przy zegarze słonecznym)</w:t>
            </w:r>
          </w:p>
          <w:p w14:paraId="51548C19" w14:textId="3B284818" w:rsidR="009279D1" w:rsidRPr="00C276A6" w:rsidRDefault="009279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Lokalizacja nr 1 w załączniku </w:t>
            </w:r>
            <w:r w:rsidR="00AA4087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nr 2 graficznym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8F7020" w14:textId="4464DC1E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>Pod sezonowe stoisko usług gastronomicznych i rekreacyjnych (np. sprzedaż lodów, wypożyczalnie rowerów, itp.)</w:t>
            </w:r>
          </w:p>
        </w:tc>
        <w:tc>
          <w:tcPr>
            <w:tcW w:w="14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CD5BAF" w14:textId="49A050DE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od 01.0</w:t>
            </w:r>
            <w:r w:rsidR="005F7049"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6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.2021r. do 31.08.2021r.</w:t>
            </w:r>
          </w:p>
        </w:tc>
        <w:tc>
          <w:tcPr>
            <w:tcW w:w="14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431D2C" w14:textId="53FB19BF" w:rsidR="002B4C54" w:rsidRPr="00C276A6" w:rsidRDefault="00DC15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0,37</w:t>
            </w:r>
            <w:r w:rsidR="002B4C54"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4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F274F7" w14:textId="6A060FA0" w:rsidR="00F27460" w:rsidRPr="00C276A6" w:rsidRDefault="00F27460" w:rsidP="005F70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5</w:t>
            </w:r>
            <w:r w:rsidR="009279D1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 </w:t>
            </w: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242,16 zł</w:t>
            </w:r>
          </w:p>
          <w:p w14:paraId="06C2D73C" w14:textId="5FBAAFAD" w:rsidR="00DC15A0" w:rsidRPr="00C276A6" w:rsidRDefault="00DC15A0" w:rsidP="005F70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(0,37 zł x 154 m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vertAlign w:val="superscript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x </w:t>
            </w:r>
            <w:r w:rsidR="005F7049"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92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dni)</w:t>
            </w:r>
          </w:p>
        </w:tc>
        <w:tc>
          <w:tcPr>
            <w:tcW w:w="11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BC7DFC0" w14:textId="04CD2FF6" w:rsidR="002B4C54" w:rsidRPr="00C276A6" w:rsidRDefault="00F274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30 lipca</w:t>
            </w: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DFD4FB" w14:textId="7FD26E5D" w:rsidR="002B4C54" w:rsidRPr="00C276A6" w:rsidRDefault="002B4C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Zarządzenie Nr</w:t>
            </w:r>
            <w:r w:rsidR="006D5125"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170/VII/2011 Burmistrza Gołdapi z dnia 6 lipca 2011 roku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(corocznie o wskaźnik wzrostu cen i towarów i usług konsumpcyjnych publikowany przez GUS)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EFA6598" w14:textId="04ACF25A" w:rsidR="002B4C54" w:rsidRPr="00C276A6" w:rsidRDefault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Przetarg ustny nieograniczony</w:t>
            </w:r>
          </w:p>
        </w:tc>
      </w:tr>
      <w:tr w:rsidR="006D5125" w:rsidRPr="00C276A6" w14:paraId="78320555" w14:textId="77777777" w:rsidTr="00A676B6">
        <w:trPr>
          <w:trHeight w:val="511"/>
          <w:jc w:val="center"/>
        </w:trPr>
        <w:tc>
          <w:tcPr>
            <w:tcW w:w="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2245DA" w14:textId="77777777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DEB8CE" w14:textId="2718BA10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część działki 875/8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646D02" w14:textId="5A89B279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EB37C5" w14:textId="77777777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Plac Zwycięstwa </w:t>
            </w:r>
          </w:p>
          <w:p w14:paraId="3BC75204" w14:textId="77777777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m. Gołdap</w:t>
            </w:r>
          </w:p>
          <w:p w14:paraId="08BFF9E7" w14:textId="1D90D4DA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</w:t>
            </w:r>
            <w:r w:rsidR="00DC15A0"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plac z logo – fragment przy postoju TAXI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)</w:t>
            </w:r>
            <w:r w:rsidR="009279D1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Lokalizacja nr 2 w załączniku </w:t>
            </w:r>
            <w:r w:rsidR="00AA4087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nr 2 </w:t>
            </w:r>
            <w:r w:rsidR="009279D1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graficznym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E2D634" w14:textId="320828EC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>Pod sezonowe stoisko usług gastronomicznych i rekreacyjnych (np. sprzedaż lodów, wypożyczalnie rowerów, itp.)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406713" w14:textId="2D126548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od 01.0</w:t>
            </w:r>
            <w:r w:rsidR="005F7049"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6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.2021r. do 31.08.2021r.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BF2A1C" w14:textId="4DDA6CFB" w:rsidR="006D5125" w:rsidRPr="00C276A6" w:rsidRDefault="00DC15A0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0,37</w:t>
            </w:r>
            <w:r w:rsidR="006D5125"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4F1C7D" w14:textId="059256A1" w:rsidR="00F27460" w:rsidRPr="00C276A6" w:rsidRDefault="00F27460" w:rsidP="00DC15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3</w:t>
            </w:r>
            <w:r w:rsidR="009279D1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 </w:t>
            </w: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404,00 zł</w:t>
            </w:r>
          </w:p>
          <w:p w14:paraId="61BF1E5B" w14:textId="7BA46F4F" w:rsidR="006D5125" w:rsidRPr="00C276A6" w:rsidRDefault="00DC15A0" w:rsidP="00DC15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(0,37 zł x 100 m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vertAlign w:val="superscript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x </w:t>
            </w:r>
            <w:r w:rsidR="005F7049"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92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dni)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FC6D02" w14:textId="0620C565" w:rsidR="006D5125" w:rsidRPr="00C276A6" w:rsidRDefault="00F27460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30 lipca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EEF1C5" w14:textId="578DEC7D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Zarządzenie Nr 170/VII/2011 Burmistrza Gołdapi z dnia 6 lipca 2011 roku (corocznie o wskaźnik wzrostu cen i towarów i usług konsumpcyjnych publikowany przez GUS)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BDD8C5" w14:textId="4268A99E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Przetarg ustny nieograniczony</w:t>
            </w:r>
          </w:p>
        </w:tc>
      </w:tr>
      <w:tr w:rsidR="006D5125" w:rsidRPr="00C276A6" w14:paraId="04D6C73B" w14:textId="77777777" w:rsidTr="00A676B6">
        <w:trPr>
          <w:trHeight w:val="511"/>
          <w:jc w:val="center"/>
        </w:trPr>
        <w:tc>
          <w:tcPr>
            <w:tcW w:w="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B4F90F6" w14:textId="5531E31D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6793A29" w14:textId="1DBC9288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część działki 875/8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3B8F60F" w14:textId="348216C7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E769099" w14:textId="77777777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Plac Zwycięstwa </w:t>
            </w:r>
          </w:p>
          <w:p w14:paraId="059631F3" w14:textId="77777777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m. Gołdap</w:t>
            </w:r>
          </w:p>
          <w:p w14:paraId="49C47C02" w14:textId="418C933D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(p</w:t>
            </w:r>
            <w:r w:rsidR="00DC15A0"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lac z logo – przy parkingu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)</w:t>
            </w:r>
            <w:r w:rsidR="009279D1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Lokalizacja nr 3 w załączniku </w:t>
            </w:r>
            <w:r w:rsidR="00AA4087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nr 2 </w:t>
            </w:r>
            <w:r w:rsidR="009279D1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graficznym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1D63B69" w14:textId="1AEA19F8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>Pod sezonowe stoisko usług gastronomicznych i rekreacyjnych (np. sprzedaż lodów, wypożyczalnie rowerów, itp.)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2B1E716" w14:textId="46EC7898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od 01.0</w:t>
            </w:r>
            <w:r w:rsidR="005F7049"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6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.2021r. do 31.08.2021r.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DFB1CD1" w14:textId="4040377C" w:rsidR="006D5125" w:rsidRPr="00C276A6" w:rsidRDefault="00DC15A0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0,37</w:t>
            </w:r>
            <w:r w:rsidR="006D5125"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8486672" w14:textId="5A12085F" w:rsidR="00F27460" w:rsidRPr="00C276A6" w:rsidRDefault="00F27460" w:rsidP="00DC15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3</w:t>
            </w:r>
            <w:r w:rsidR="009279D1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 </w:t>
            </w: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404,00 zł</w:t>
            </w:r>
          </w:p>
          <w:p w14:paraId="058D785D" w14:textId="5E045BF3" w:rsidR="006D5125" w:rsidRPr="00C276A6" w:rsidRDefault="00DC15A0" w:rsidP="00DC15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(0,37 zł x 100 m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vertAlign w:val="superscript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x </w:t>
            </w:r>
            <w:r w:rsidR="005F7049"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92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dni)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F4F339F" w14:textId="137E5E85" w:rsidR="006D5125" w:rsidRPr="00C276A6" w:rsidRDefault="00F27460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30 lipca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C7C1834" w14:textId="74C86EE9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Zarządzenie Nr 170/VII/2011 Burmistrza Gołdapi z dnia 6 lipca 2011 roku (corocznie o wskaźnik wzrostu cen i towarów i usług konsumpcyjnych publikowany przez GUS)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FB95AA1" w14:textId="4853E2D5" w:rsidR="006D5125" w:rsidRPr="00C276A6" w:rsidRDefault="006D5125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Przetarg ustny nieograniczony</w:t>
            </w:r>
          </w:p>
        </w:tc>
      </w:tr>
    </w:tbl>
    <w:p w14:paraId="3203932D" w14:textId="77777777" w:rsidR="002B4C54" w:rsidRPr="00C276A6" w:rsidRDefault="002B4C54" w:rsidP="002B4C54">
      <w:pPr>
        <w:widowControl w:val="0"/>
        <w:suppressAutoHyphens/>
        <w:spacing w:after="0" w:line="100" w:lineRule="atLeast"/>
        <w:rPr>
          <w:rFonts w:ascii="Arial" w:hAnsi="Arial" w:cs="Arial"/>
          <w:kern w:val="2"/>
          <w:sz w:val="14"/>
          <w:szCs w:val="14"/>
          <w:lang w:eastAsia="hi-IN" w:bidi="hi-IN"/>
        </w:rPr>
      </w:pPr>
      <w:r w:rsidRPr="00C276A6">
        <w:rPr>
          <w:rFonts w:ascii="Arial" w:hAnsi="Arial" w:cs="Arial"/>
          <w:b/>
          <w:bCs/>
          <w:kern w:val="2"/>
          <w:sz w:val="14"/>
          <w:szCs w:val="14"/>
          <w:lang w:eastAsia="hi-IN" w:bidi="hi-IN"/>
        </w:rPr>
        <w:t xml:space="preserve">  </w:t>
      </w:r>
    </w:p>
    <w:p w14:paraId="70116765" w14:textId="53F725EF" w:rsidR="002B4C54" w:rsidRDefault="002B4C54" w:rsidP="00A676B6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i/>
          <w:iCs/>
          <w:kern w:val="2"/>
          <w:sz w:val="20"/>
          <w:szCs w:val="20"/>
          <w:lang w:eastAsia="hi-IN" w:bidi="hi-IN"/>
        </w:rPr>
      </w:pPr>
      <w:r w:rsidRPr="00C276A6">
        <w:rPr>
          <w:rFonts w:ascii="Arial" w:hAnsi="Arial" w:cs="Arial"/>
          <w:kern w:val="2"/>
          <w:sz w:val="18"/>
          <w:szCs w:val="18"/>
          <w:lang w:eastAsia="hi-IN" w:bidi="hi-IN"/>
        </w:rPr>
        <w:t xml:space="preserve">Wykaz wywiesza się na tablicy ogłoszeń w siedzibie  tut. urzędu na okres 21 dni, w terminie: od dnia </w:t>
      </w:r>
      <w:r w:rsidR="00A676B6">
        <w:rPr>
          <w:rFonts w:ascii="Arial" w:hAnsi="Arial" w:cs="Arial"/>
          <w:kern w:val="2"/>
          <w:sz w:val="18"/>
          <w:szCs w:val="18"/>
          <w:lang w:eastAsia="hi-IN" w:bidi="hi-IN"/>
        </w:rPr>
        <w:t xml:space="preserve">16.03.2021 </w:t>
      </w:r>
      <w:r w:rsidRPr="00C276A6">
        <w:rPr>
          <w:rFonts w:ascii="Arial" w:hAnsi="Arial" w:cs="Arial"/>
          <w:kern w:val="2"/>
          <w:sz w:val="18"/>
          <w:szCs w:val="18"/>
          <w:lang w:eastAsia="hi-IN" w:bidi="hi-IN"/>
        </w:rPr>
        <w:t>do dnia</w:t>
      </w:r>
      <w:r w:rsidR="00A676B6">
        <w:rPr>
          <w:rFonts w:ascii="Arial" w:hAnsi="Arial" w:cs="Arial"/>
          <w:kern w:val="2"/>
          <w:sz w:val="18"/>
          <w:szCs w:val="18"/>
          <w:lang w:eastAsia="hi-IN" w:bidi="hi-IN"/>
        </w:rPr>
        <w:t xml:space="preserve"> 06.04.2021</w:t>
      </w:r>
    </w:p>
    <w:p w14:paraId="016AC867" w14:textId="77777777" w:rsidR="00A676B6" w:rsidRPr="00C276A6" w:rsidRDefault="00A676B6" w:rsidP="002B4C54">
      <w:pPr>
        <w:widowControl w:val="0"/>
        <w:suppressAutoHyphens/>
        <w:spacing w:after="0" w:line="100" w:lineRule="atLeast"/>
        <w:rPr>
          <w:rFonts w:ascii="Arial" w:hAnsi="Arial" w:cs="Arial"/>
          <w:bCs/>
          <w:i/>
          <w:iCs/>
          <w:kern w:val="2"/>
          <w:sz w:val="20"/>
          <w:szCs w:val="20"/>
          <w:lang w:eastAsia="hi-IN" w:bidi="hi-IN"/>
        </w:rPr>
      </w:pPr>
    </w:p>
    <w:p w14:paraId="66B88F8A" w14:textId="602E540B" w:rsidR="002B4C54" w:rsidRPr="00C276A6" w:rsidRDefault="00DC15A0" w:rsidP="00DC15A0">
      <w:pPr>
        <w:widowControl w:val="0"/>
        <w:suppressAutoHyphens/>
        <w:spacing w:after="0" w:line="100" w:lineRule="atLeast"/>
        <w:ind w:left="9900" w:firstLine="12"/>
        <w:rPr>
          <w:rFonts w:ascii="Arial" w:hAnsi="Arial" w:cs="Arial"/>
          <w:b/>
          <w:kern w:val="2"/>
          <w:sz w:val="20"/>
          <w:szCs w:val="20"/>
          <w:lang w:eastAsia="hi-IN" w:bidi="hi-IN"/>
        </w:rPr>
      </w:pPr>
      <w:r w:rsidRPr="00C276A6">
        <w:rPr>
          <w:rFonts w:ascii="Arial" w:hAnsi="Arial" w:cs="Arial"/>
          <w:b/>
          <w:kern w:val="2"/>
          <w:sz w:val="20"/>
          <w:szCs w:val="20"/>
          <w:lang w:eastAsia="hi-IN" w:bidi="hi-IN"/>
        </w:rPr>
        <w:t xml:space="preserve">      </w:t>
      </w:r>
      <w:r w:rsidR="002B4C54" w:rsidRPr="00C276A6">
        <w:rPr>
          <w:rFonts w:ascii="Arial" w:hAnsi="Arial" w:cs="Arial"/>
          <w:b/>
          <w:kern w:val="2"/>
          <w:sz w:val="20"/>
          <w:szCs w:val="20"/>
          <w:lang w:eastAsia="hi-IN" w:bidi="hi-IN"/>
        </w:rPr>
        <w:t>Burmistrz Gołdapi</w:t>
      </w:r>
    </w:p>
    <w:p w14:paraId="51679918" w14:textId="77777777" w:rsidR="002B4C54" w:rsidRPr="00C276A6" w:rsidRDefault="002B4C54" w:rsidP="002B4C54">
      <w:pPr>
        <w:widowControl w:val="0"/>
        <w:suppressAutoHyphens/>
        <w:spacing w:after="0" w:line="100" w:lineRule="atLeast"/>
        <w:ind w:left="12053"/>
        <w:jc w:val="right"/>
        <w:rPr>
          <w:rFonts w:ascii="Arial" w:hAnsi="Arial" w:cs="Arial"/>
          <w:bCs/>
          <w:kern w:val="2"/>
          <w:sz w:val="20"/>
          <w:szCs w:val="20"/>
          <w:lang w:eastAsia="hi-IN" w:bidi="hi-IN"/>
        </w:rPr>
      </w:pPr>
    </w:p>
    <w:p w14:paraId="375079BB" w14:textId="7896C7BE" w:rsidR="002B4C54" w:rsidRPr="00C276A6" w:rsidRDefault="002B4C54" w:rsidP="00C276A6">
      <w:pPr>
        <w:widowControl w:val="0"/>
        <w:suppressAutoHyphens/>
        <w:spacing w:after="0" w:line="100" w:lineRule="atLeast"/>
        <w:rPr>
          <w:rFonts w:ascii="Arial" w:hAnsi="Arial" w:cs="Arial"/>
          <w:b/>
          <w:i/>
          <w:iCs/>
          <w:kern w:val="2"/>
          <w:sz w:val="24"/>
          <w:szCs w:val="24"/>
          <w:lang w:eastAsia="hi-IN" w:bidi="hi-IN"/>
        </w:rPr>
        <w:sectPr w:rsidR="002B4C54" w:rsidRPr="00C276A6" w:rsidSect="00A676B6">
          <w:pgSz w:w="15840" w:h="12240" w:orient="landscape"/>
          <w:pgMar w:top="567" w:right="1417" w:bottom="1417" w:left="1417" w:header="708" w:footer="708" w:gutter="0"/>
          <w:cols w:space="708"/>
        </w:sectPr>
      </w:pPr>
      <w:r w:rsidRP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       </w:t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  <w:t xml:space="preserve">    </w:t>
      </w:r>
      <w:r w:rsidRP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 Tomasz Rafał Lu</w:t>
      </w:r>
      <w:r w:rsidR="004B25B5" w:rsidRP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>to</w:t>
      </w:r>
      <w:r w:rsidRPr="00C276A6"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9E10CB1" w14:textId="77777777" w:rsidR="002B4C54" w:rsidRPr="00C276A6" w:rsidRDefault="002B4C54" w:rsidP="00A676B6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</w:p>
    <w:sectPr w:rsidR="002B4C54" w:rsidRPr="00C276A6" w:rsidSect="00AA40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11"/>
    <w:rsid w:val="002B4C54"/>
    <w:rsid w:val="004B25B5"/>
    <w:rsid w:val="005F7049"/>
    <w:rsid w:val="006D5125"/>
    <w:rsid w:val="007E5EB6"/>
    <w:rsid w:val="009279D1"/>
    <w:rsid w:val="00994190"/>
    <w:rsid w:val="00A676B6"/>
    <w:rsid w:val="00AA4087"/>
    <w:rsid w:val="00C276A6"/>
    <w:rsid w:val="00C93D7B"/>
    <w:rsid w:val="00DB2711"/>
    <w:rsid w:val="00DC15A0"/>
    <w:rsid w:val="00F27460"/>
    <w:rsid w:val="00FC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F455"/>
  <w15:chartTrackingRefBased/>
  <w15:docId w15:val="{6AC3FB69-3E70-4122-B1DC-098A6946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C54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4</cp:revision>
  <cp:lastPrinted>2021-03-16T08:52:00Z</cp:lastPrinted>
  <dcterms:created xsi:type="dcterms:W3CDTF">2021-03-15T11:12:00Z</dcterms:created>
  <dcterms:modified xsi:type="dcterms:W3CDTF">2021-03-17T07:42:00Z</dcterms:modified>
</cp:coreProperties>
</file>