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5D758B2F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A6103D">
        <w:rPr>
          <w:rFonts w:asciiTheme="majorHAnsi" w:hAnsiTheme="majorHAnsi" w:cstheme="majorHAnsi"/>
          <w:sz w:val="22"/>
          <w:szCs w:val="22"/>
        </w:rPr>
        <w:t>5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9F1D26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A6103D">
        <w:rPr>
          <w:rFonts w:asciiTheme="majorHAnsi" w:hAnsiTheme="majorHAnsi" w:cstheme="majorHAnsi"/>
          <w:sz w:val="22"/>
          <w:szCs w:val="22"/>
        </w:rPr>
        <w:t>04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A6103D">
        <w:rPr>
          <w:rFonts w:asciiTheme="majorHAnsi" w:hAnsiTheme="majorHAnsi" w:cstheme="majorHAnsi"/>
          <w:sz w:val="22"/>
          <w:szCs w:val="22"/>
        </w:rPr>
        <w:t>lipiec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037731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6A1EBD9" w14:textId="4B8A4E38" w:rsidR="003633FB" w:rsidRPr="003633FB" w:rsidRDefault="001E2179" w:rsidP="003633FB">
      <w:pPr>
        <w:pStyle w:val="Standard"/>
        <w:tabs>
          <w:tab w:val="left" w:pos="10"/>
          <w:tab w:val="left" w:pos="360"/>
        </w:tabs>
        <w:jc w:val="both"/>
        <w:rPr>
          <w:rFonts w:ascii="Calibri Light" w:eastAsia="SimSun" w:hAnsi="Calibri Light" w:cs="Calibri Light"/>
          <w:b/>
          <w:bCs/>
          <w:i/>
          <w:iCs/>
          <w:kern w:val="0"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="00B011A8"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B011A8"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9F1D26">
        <w:rPr>
          <w:rFonts w:asciiTheme="majorHAnsi" w:hAnsiTheme="majorHAnsi" w:cstheme="majorHAnsi"/>
          <w:sz w:val="22"/>
          <w:szCs w:val="22"/>
        </w:rPr>
        <w:t>3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9F1D26">
        <w:rPr>
          <w:rFonts w:asciiTheme="majorHAnsi" w:hAnsiTheme="majorHAnsi" w:cstheme="majorHAnsi"/>
          <w:sz w:val="22"/>
          <w:szCs w:val="22"/>
        </w:rPr>
        <w:t>977</w:t>
      </w:r>
      <w:r w:rsidR="00037731"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AC634F" w:rsidRPr="00AE6537">
        <w:rPr>
          <w:rFonts w:asciiTheme="majorHAnsi" w:hAnsiTheme="majorHAnsi" w:cstheme="majorHAnsi"/>
          <w:sz w:val="22"/>
          <w:szCs w:val="22"/>
        </w:rPr>
        <w:t>VRS 3 Sp. z o.o. p</w:t>
      </w:r>
      <w:r w:rsidR="00AC634F" w:rsidRPr="00AC634F">
        <w:rPr>
          <w:rFonts w:asciiTheme="majorHAnsi" w:hAnsiTheme="majorHAnsi" w:cstheme="majorHAnsi"/>
          <w:sz w:val="22"/>
          <w:szCs w:val="22"/>
        </w:rPr>
        <w:t>ełnomocnik: Michał Denis</w:t>
      </w:r>
      <w:r w:rsidR="009F1D26" w:rsidRPr="009F1D26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9F1D26" w:rsidRPr="009F1D26">
        <w:rPr>
          <w:rFonts w:asciiTheme="majorHAnsi" w:hAnsiTheme="majorHAnsi" w:cstheme="majorHAnsi"/>
          <w:sz w:val="22"/>
          <w:szCs w:val="22"/>
        </w:rPr>
        <w:t>z dnia 2</w:t>
      </w:r>
      <w:r w:rsidR="00AC634F">
        <w:rPr>
          <w:rFonts w:asciiTheme="majorHAnsi" w:hAnsiTheme="majorHAnsi" w:cstheme="majorHAnsi"/>
          <w:sz w:val="22"/>
          <w:szCs w:val="22"/>
        </w:rPr>
        <w:t>9</w:t>
      </w:r>
      <w:r w:rsidR="009F1D26" w:rsidRPr="009F1D26">
        <w:rPr>
          <w:rFonts w:asciiTheme="majorHAnsi" w:hAnsiTheme="majorHAnsi" w:cstheme="majorHAnsi"/>
          <w:sz w:val="22"/>
          <w:szCs w:val="22"/>
        </w:rPr>
        <w:t xml:space="preserve"> czerwca 2023 r., </w:t>
      </w:r>
      <w:r w:rsidR="00AC634F">
        <w:rPr>
          <w:rFonts w:asciiTheme="majorHAnsi" w:hAnsiTheme="majorHAnsi" w:cstheme="majorHAnsi"/>
          <w:sz w:val="22"/>
          <w:szCs w:val="22"/>
        </w:rPr>
        <w:br/>
      </w:r>
      <w:r w:rsidR="009F1D26" w:rsidRPr="009F1D26">
        <w:rPr>
          <w:rFonts w:asciiTheme="majorHAnsi" w:hAnsiTheme="majorHAnsi" w:cstheme="majorHAnsi"/>
          <w:sz w:val="22"/>
          <w:szCs w:val="22"/>
        </w:rPr>
        <w:t>w sprawie wydania decyzji o lokalizacji inwestycji celu publicznego polegającej na</w:t>
      </w:r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>:</w:t>
      </w:r>
      <w:r w:rsidR="003633FB" w:rsidRPr="003633FB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 budowie linii kablowej średniego i niskiego </w:t>
      </w:r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>napięcia na potrzeby farmy fotowoltaicznej PV Gołdap</w:t>
      </w:r>
      <w:r w:rsidR="003633FB" w:rsidRPr="003633FB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, </w:t>
      </w:r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 przewidzianej do realizacji </w:t>
      </w:r>
      <w:bookmarkStart w:id="1" w:name="_Hlk9941154"/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>w obrębie ewidencyjnym</w:t>
      </w:r>
      <w:r w:rsidR="003633FB" w:rsidRPr="003633FB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 Kozaki, </w:t>
      </w:r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 xml:space="preserve">w miejscowości Kolniszki, na działce ewidencyjnej  oznaczonej  </w:t>
      </w:r>
      <w:bookmarkEnd w:id="1"/>
      <w:r w:rsidR="003633FB" w:rsidRPr="003633FB">
        <w:rPr>
          <w:rFonts w:ascii="Calibri Light" w:eastAsia="SimSun" w:hAnsi="Calibri Light" w:cs="Calibri Light"/>
          <w:iCs/>
          <w:kern w:val="0"/>
          <w:sz w:val="20"/>
          <w:szCs w:val="20"/>
        </w:rPr>
        <w:t>numerem:</w:t>
      </w:r>
      <w:r w:rsidR="003633FB" w:rsidRPr="003633FB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 182, </w:t>
      </w:r>
      <w:r w:rsidR="003633FB" w:rsidRPr="00F77A26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 xml:space="preserve">174/7, </w:t>
      </w:r>
      <w:r w:rsidR="003633FB" w:rsidRPr="003633FB">
        <w:rPr>
          <w:rFonts w:ascii="Calibri Light" w:eastAsia="SimSun" w:hAnsi="Calibri Light" w:cs="Calibri Light"/>
          <w:b/>
          <w:bCs/>
          <w:iCs/>
          <w:kern w:val="0"/>
          <w:sz w:val="20"/>
          <w:szCs w:val="20"/>
        </w:rPr>
        <w:t>191/27, 193, 202, 203/5 i 204.</w:t>
      </w:r>
    </w:p>
    <w:p w14:paraId="472D2978" w14:textId="7CE1BE44" w:rsidR="00BE2392" w:rsidRDefault="00B011A8" w:rsidP="003633FB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7F41EB6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77A2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F77A2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9F1D26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5910" w14:textId="77777777" w:rsidR="00B23FCD" w:rsidRDefault="00B23FCD">
      <w:r>
        <w:separator/>
      </w:r>
    </w:p>
  </w:endnote>
  <w:endnote w:type="continuationSeparator" w:id="0">
    <w:p w14:paraId="38E72946" w14:textId="77777777" w:rsidR="00B23FCD" w:rsidRDefault="00B2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75C7" w14:textId="77777777" w:rsidR="00B23FCD" w:rsidRDefault="00B23FCD">
      <w:r>
        <w:rPr>
          <w:color w:val="000000"/>
        </w:rPr>
        <w:separator/>
      </w:r>
    </w:p>
  </w:footnote>
  <w:footnote w:type="continuationSeparator" w:id="0">
    <w:p w14:paraId="39952717" w14:textId="77777777" w:rsidR="00B23FCD" w:rsidRDefault="00B2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D2C15"/>
    <w:rsid w:val="003F3BE2"/>
    <w:rsid w:val="00446F05"/>
    <w:rsid w:val="00447BA8"/>
    <w:rsid w:val="006743C5"/>
    <w:rsid w:val="006F1A56"/>
    <w:rsid w:val="00837699"/>
    <w:rsid w:val="00870B58"/>
    <w:rsid w:val="00903365"/>
    <w:rsid w:val="009F1D26"/>
    <w:rsid w:val="00A6103D"/>
    <w:rsid w:val="00A65DE8"/>
    <w:rsid w:val="00A756C7"/>
    <w:rsid w:val="00AC634F"/>
    <w:rsid w:val="00AD01E1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97C74"/>
    <w:rsid w:val="00EA653F"/>
    <w:rsid w:val="00EC674E"/>
    <w:rsid w:val="00F35A89"/>
    <w:rsid w:val="00F77A26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11</cp:revision>
  <cp:lastPrinted>2020-03-12T01:28:00Z</cp:lastPrinted>
  <dcterms:created xsi:type="dcterms:W3CDTF">2020-03-16T10:44:00Z</dcterms:created>
  <dcterms:modified xsi:type="dcterms:W3CDTF">2023-07-05T05:43:00Z</dcterms:modified>
</cp:coreProperties>
</file>