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D270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0D51D4E" w14:textId="77777777" w:rsidR="00B011A8" w:rsidRPr="00B011A8" w:rsidRDefault="00B011A8" w:rsidP="00BD3BAC">
      <w:pPr>
        <w:pStyle w:val="Textbody"/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6AD214AC" w14:textId="572A6EB2" w:rsidR="00B011A8" w:rsidRPr="00B011A8" w:rsidRDefault="00B011A8" w:rsidP="00BD3BAC">
      <w:pPr>
        <w:pStyle w:val="Textbody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GPO.6733.</w:t>
      </w:r>
      <w:r w:rsidR="004E1BA1">
        <w:rPr>
          <w:rFonts w:asciiTheme="majorHAnsi" w:hAnsiTheme="majorHAnsi" w:cstheme="majorHAnsi"/>
          <w:sz w:val="22"/>
          <w:szCs w:val="22"/>
        </w:rPr>
        <w:t>1</w:t>
      </w:r>
      <w:r w:rsidR="009C114D">
        <w:rPr>
          <w:rFonts w:asciiTheme="majorHAnsi" w:hAnsiTheme="majorHAnsi" w:cstheme="majorHAnsi"/>
          <w:sz w:val="22"/>
          <w:szCs w:val="22"/>
        </w:rPr>
        <w:t>6</w:t>
      </w:r>
      <w:r w:rsidRPr="00B011A8">
        <w:rPr>
          <w:rFonts w:asciiTheme="majorHAnsi" w:hAnsiTheme="majorHAnsi" w:cstheme="majorHAnsi"/>
          <w:sz w:val="22"/>
          <w:szCs w:val="22"/>
        </w:rPr>
        <w:t>.</w:t>
      </w:r>
      <w:r w:rsidR="00C72E6A">
        <w:rPr>
          <w:rFonts w:asciiTheme="majorHAnsi" w:hAnsiTheme="majorHAnsi" w:cstheme="majorHAnsi"/>
          <w:sz w:val="22"/>
          <w:szCs w:val="22"/>
        </w:rPr>
        <w:t>3</w:t>
      </w:r>
      <w:r w:rsidRPr="00B011A8">
        <w:rPr>
          <w:rFonts w:asciiTheme="majorHAnsi" w:hAnsiTheme="majorHAnsi" w:cstheme="majorHAnsi"/>
          <w:sz w:val="22"/>
          <w:szCs w:val="22"/>
        </w:rPr>
        <w:t>.20</w:t>
      </w:r>
      <w:r>
        <w:rPr>
          <w:rFonts w:asciiTheme="majorHAnsi" w:hAnsiTheme="majorHAnsi" w:cstheme="majorHAnsi"/>
          <w:sz w:val="22"/>
          <w:szCs w:val="22"/>
        </w:rPr>
        <w:t>2</w:t>
      </w:r>
      <w:r w:rsidR="00216843">
        <w:rPr>
          <w:rFonts w:asciiTheme="majorHAnsi" w:hAnsiTheme="majorHAnsi" w:cstheme="majorHAnsi"/>
          <w:sz w:val="22"/>
          <w:szCs w:val="22"/>
        </w:rPr>
        <w:t>2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</w:t>
      </w:r>
      <w:r>
        <w:rPr>
          <w:rFonts w:asciiTheme="majorHAnsi" w:hAnsiTheme="majorHAnsi" w:cstheme="majorHAnsi"/>
          <w:sz w:val="22"/>
          <w:szCs w:val="22"/>
        </w:rPr>
        <w:t xml:space="preserve">      </w:t>
      </w:r>
      <w:r w:rsidRPr="00B011A8">
        <w:rPr>
          <w:rFonts w:asciiTheme="majorHAnsi" w:hAnsiTheme="majorHAnsi" w:cstheme="majorHAnsi"/>
          <w:sz w:val="22"/>
          <w:szCs w:val="22"/>
        </w:rPr>
        <w:t xml:space="preserve">    Gołdap, </w:t>
      </w:r>
      <w:r w:rsidR="00787B7B">
        <w:rPr>
          <w:rFonts w:asciiTheme="majorHAnsi" w:hAnsiTheme="majorHAnsi" w:cstheme="majorHAnsi"/>
          <w:sz w:val="22"/>
          <w:szCs w:val="22"/>
        </w:rPr>
        <w:t>14</w:t>
      </w:r>
      <w:r w:rsidR="00F4473F">
        <w:rPr>
          <w:rFonts w:asciiTheme="majorHAnsi" w:hAnsiTheme="majorHAnsi" w:cstheme="majorHAnsi"/>
          <w:sz w:val="22"/>
          <w:szCs w:val="22"/>
        </w:rPr>
        <w:t xml:space="preserve"> </w:t>
      </w:r>
      <w:r w:rsidR="00787B7B">
        <w:rPr>
          <w:rFonts w:asciiTheme="majorHAnsi" w:hAnsiTheme="majorHAnsi" w:cstheme="majorHAnsi"/>
          <w:sz w:val="22"/>
          <w:szCs w:val="22"/>
        </w:rPr>
        <w:t>listopada</w:t>
      </w:r>
      <w:r w:rsidR="00F4473F">
        <w:rPr>
          <w:rFonts w:asciiTheme="majorHAnsi" w:hAnsiTheme="majorHAnsi" w:cstheme="majorHAnsi"/>
          <w:sz w:val="22"/>
          <w:szCs w:val="22"/>
        </w:rPr>
        <w:t xml:space="preserve"> </w:t>
      </w:r>
      <w:r w:rsidRPr="00B011A8">
        <w:rPr>
          <w:rFonts w:asciiTheme="majorHAnsi" w:hAnsiTheme="majorHAnsi" w:cstheme="majorHAnsi"/>
          <w:sz w:val="22"/>
          <w:szCs w:val="22"/>
        </w:rPr>
        <w:t>202</w:t>
      </w:r>
      <w:r w:rsidR="00216843">
        <w:rPr>
          <w:rFonts w:asciiTheme="majorHAnsi" w:hAnsiTheme="majorHAnsi" w:cstheme="majorHAnsi"/>
          <w:sz w:val="22"/>
          <w:szCs w:val="22"/>
        </w:rPr>
        <w:t>2</w:t>
      </w:r>
      <w:r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186FF470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A011A2C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755C747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0CAB898" w14:textId="77777777" w:rsidR="00B011A8" w:rsidRDefault="00B011A8" w:rsidP="00382B39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OBWIESZCZENIE 1</w:t>
      </w:r>
    </w:p>
    <w:p w14:paraId="2C189C33" w14:textId="77777777" w:rsidR="00B011A8" w:rsidRPr="00B011A8" w:rsidRDefault="00B011A8" w:rsidP="00787B7B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08E088F4" w14:textId="7692E439" w:rsidR="004E1BA1" w:rsidRPr="009C114D" w:rsidRDefault="00B011A8" w:rsidP="009C114D">
      <w:pPr>
        <w:pStyle w:val="Standard"/>
        <w:ind w:firstLine="709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Na podstawie art.53 ust.1 ustawy z dnia 23 marca 2003</w:t>
      </w:r>
      <w:r w:rsidR="00216843">
        <w:rPr>
          <w:rFonts w:asciiTheme="majorHAnsi" w:hAnsiTheme="majorHAnsi" w:cstheme="majorHAnsi"/>
          <w:sz w:val="22"/>
          <w:szCs w:val="22"/>
        </w:rPr>
        <w:t xml:space="preserve"> </w:t>
      </w:r>
      <w:r w:rsidRPr="00B011A8">
        <w:rPr>
          <w:rFonts w:asciiTheme="majorHAnsi" w:hAnsiTheme="majorHAnsi" w:cstheme="majorHAnsi"/>
          <w:sz w:val="22"/>
          <w:szCs w:val="22"/>
        </w:rPr>
        <w:t>r. o planowaniu i zagospodarowaniu przestrzennym /</w:t>
      </w:r>
      <w:proofErr w:type="spellStart"/>
      <w:r w:rsidRPr="00B011A8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Pr="00B011A8">
        <w:rPr>
          <w:rFonts w:asciiTheme="majorHAnsi" w:hAnsiTheme="majorHAnsi" w:cstheme="majorHAnsi"/>
          <w:sz w:val="22"/>
          <w:szCs w:val="22"/>
        </w:rPr>
        <w:t>.</w:t>
      </w:r>
      <w:r w:rsidR="0029595F">
        <w:rPr>
          <w:rFonts w:asciiTheme="majorHAnsi" w:hAnsiTheme="majorHAnsi" w:cstheme="majorHAnsi"/>
          <w:sz w:val="22"/>
          <w:szCs w:val="22"/>
        </w:rPr>
        <w:t xml:space="preserve"> </w:t>
      </w:r>
      <w:r w:rsidR="00BD3BAC" w:rsidRPr="00BD3BAC">
        <w:rPr>
          <w:rFonts w:asciiTheme="majorHAnsi" w:hAnsiTheme="majorHAnsi" w:cstheme="majorHAnsi"/>
          <w:sz w:val="22"/>
          <w:szCs w:val="22"/>
        </w:rPr>
        <w:t>Dz.</w:t>
      </w:r>
      <w:r w:rsidR="0029595F">
        <w:rPr>
          <w:rFonts w:asciiTheme="majorHAnsi" w:hAnsiTheme="majorHAnsi" w:cstheme="majorHAnsi"/>
          <w:sz w:val="22"/>
          <w:szCs w:val="22"/>
        </w:rPr>
        <w:t xml:space="preserve"> </w:t>
      </w:r>
      <w:r w:rsidR="00BD3BAC" w:rsidRPr="00BD3BAC">
        <w:rPr>
          <w:rFonts w:asciiTheme="majorHAnsi" w:hAnsiTheme="majorHAnsi" w:cstheme="majorHAnsi"/>
          <w:sz w:val="22"/>
          <w:szCs w:val="22"/>
        </w:rPr>
        <w:t>U.</w:t>
      </w:r>
      <w:r w:rsidR="0029595F">
        <w:rPr>
          <w:rFonts w:asciiTheme="majorHAnsi" w:hAnsiTheme="majorHAnsi" w:cstheme="majorHAnsi"/>
          <w:sz w:val="22"/>
          <w:szCs w:val="22"/>
        </w:rPr>
        <w:t xml:space="preserve"> </w:t>
      </w:r>
      <w:r w:rsidR="00BD3BAC" w:rsidRPr="00BD3BAC">
        <w:rPr>
          <w:rFonts w:asciiTheme="majorHAnsi" w:hAnsiTheme="majorHAnsi" w:cstheme="majorHAnsi"/>
          <w:sz w:val="22"/>
          <w:szCs w:val="22"/>
        </w:rPr>
        <w:t>202</w:t>
      </w:r>
      <w:r w:rsidR="00C72E6A">
        <w:rPr>
          <w:rFonts w:asciiTheme="majorHAnsi" w:hAnsiTheme="majorHAnsi" w:cstheme="majorHAnsi"/>
          <w:sz w:val="22"/>
          <w:szCs w:val="22"/>
        </w:rPr>
        <w:t>2</w:t>
      </w:r>
      <w:r w:rsidR="00BD3BAC" w:rsidRPr="00BD3BAC">
        <w:rPr>
          <w:rFonts w:asciiTheme="majorHAnsi" w:hAnsiTheme="majorHAnsi" w:cstheme="majorHAnsi"/>
          <w:sz w:val="22"/>
          <w:szCs w:val="22"/>
        </w:rPr>
        <w:t>.</w:t>
      </w:r>
      <w:r w:rsidR="0029595F">
        <w:rPr>
          <w:rFonts w:asciiTheme="majorHAnsi" w:hAnsiTheme="majorHAnsi" w:cstheme="majorHAnsi"/>
          <w:sz w:val="22"/>
          <w:szCs w:val="22"/>
        </w:rPr>
        <w:t xml:space="preserve"> </w:t>
      </w:r>
      <w:r w:rsidR="006743C5">
        <w:rPr>
          <w:rFonts w:asciiTheme="majorHAnsi" w:hAnsiTheme="majorHAnsi" w:cstheme="majorHAnsi"/>
          <w:sz w:val="22"/>
          <w:szCs w:val="22"/>
        </w:rPr>
        <w:t>poz.</w:t>
      </w:r>
      <w:r w:rsidR="00F4473F">
        <w:rPr>
          <w:rFonts w:asciiTheme="majorHAnsi" w:hAnsiTheme="majorHAnsi" w:cstheme="majorHAnsi"/>
          <w:sz w:val="22"/>
          <w:szCs w:val="22"/>
        </w:rPr>
        <w:t xml:space="preserve"> </w:t>
      </w:r>
      <w:r w:rsidR="00C72E6A">
        <w:rPr>
          <w:rFonts w:asciiTheme="majorHAnsi" w:hAnsiTheme="majorHAnsi" w:cstheme="majorHAnsi"/>
          <w:sz w:val="22"/>
          <w:szCs w:val="22"/>
        </w:rPr>
        <w:t>503</w:t>
      </w:r>
      <w:r w:rsidRPr="00B011A8">
        <w:rPr>
          <w:rFonts w:asciiTheme="majorHAnsi" w:hAnsiTheme="majorHAnsi" w:cstheme="majorHAnsi"/>
          <w:sz w:val="22"/>
          <w:szCs w:val="22"/>
        </w:rPr>
        <w:t>/, zawiadamiam strony, że zostało wszczęte postępowanie</w:t>
      </w:r>
      <w:r w:rsidR="0029595F">
        <w:rPr>
          <w:rFonts w:asciiTheme="majorHAnsi" w:hAnsiTheme="majorHAnsi" w:cstheme="majorHAnsi"/>
          <w:sz w:val="22"/>
          <w:szCs w:val="22"/>
        </w:rPr>
        <w:t xml:space="preserve"> </w:t>
      </w:r>
      <w:r w:rsidRPr="00B011A8">
        <w:rPr>
          <w:rFonts w:asciiTheme="majorHAnsi" w:hAnsiTheme="majorHAnsi" w:cstheme="majorHAnsi"/>
          <w:sz w:val="22"/>
          <w:szCs w:val="22"/>
        </w:rPr>
        <w:t xml:space="preserve">administracyjne </w:t>
      </w:r>
      <w:bookmarkStart w:id="0" w:name="_Hlk14879604"/>
      <w:r w:rsidR="003D2C15">
        <w:rPr>
          <w:rFonts w:asciiTheme="majorHAnsi" w:hAnsiTheme="majorHAnsi" w:cstheme="majorHAnsi"/>
          <w:sz w:val="22"/>
          <w:szCs w:val="22"/>
        </w:rPr>
        <w:t xml:space="preserve">na </w:t>
      </w:r>
      <w:bookmarkEnd w:id="0"/>
      <w:r w:rsidR="00216843">
        <w:rPr>
          <w:rFonts w:asciiTheme="majorHAnsi" w:hAnsiTheme="majorHAnsi" w:cstheme="majorHAnsi"/>
          <w:sz w:val="22"/>
          <w:szCs w:val="22"/>
        </w:rPr>
        <w:t xml:space="preserve">wniosek </w:t>
      </w:r>
      <w:r w:rsidR="00787B7B">
        <w:rPr>
          <w:rFonts w:asciiTheme="majorHAnsi" w:hAnsiTheme="majorHAnsi" w:cstheme="majorHAnsi"/>
          <w:sz w:val="22"/>
          <w:szCs w:val="22"/>
        </w:rPr>
        <w:t>Szkoły Pod</w:t>
      </w:r>
      <w:r w:rsidR="009C114D">
        <w:rPr>
          <w:rFonts w:asciiTheme="majorHAnsi" w:hAnsiTheme="majorHAnsi" w:cstheme="majorHAnsi"/>
          <w:sz w:val="22"/>
          <w:szCs w:val="22"/>
        </w:rPr>
        <w:t>s</w:t>
      </w:r>
      <w:r w:rsidR="00787B7B">
        <w:rPr>
          <w:rFonts w:asciiTheme="majorHAnsi" w:hAnsiTheme="majorHAnsi" w:cstheme="majorHAnsi"/>
          <w:sz w:val="22"/>
          <w:szCs w:val="22"/>
        </w:rPr>
        <w:t xml:space="preserve">tawowej im. </w:t>
      </w:r>
      <w:r w:rsidR="009C114D">
        <w:rPr>
          <w:rFonts w:asciiTheme="majorHAnsi" w:hAnsiTheme="majorHAnsi" w:cstheme="majorHAnsi"/>
          <w:sz w:val="22"/>
          <w:szCs w:val="22"/>
        </w:rPr>
        <w:t>Marszałka Józefa Piłsudskiego</w:t>
      </w:r>
      <w:r w:rsidR="00C72E6A" w:rsidRPr="00C72E6A">
        <w:rPr>
          <w:rFonts w:asciiTheme="majorHAnsi" w:hAnsiTheme="majorHAnsi" w:cstheme="majorHAnsi"/>
          <w:sz w:val="22"/>
          <w:szCs w:val="22"/>
        </w:rPr>
        <w:t xml:space="preserve"> z dnia </w:t>
      </w:r>
      <w:r w:rsidR="009C114D">
        <w:rPr>
          <w:rFonts w:asciiTheme="majorHAnsi" w:hAnsiTheme="majorHAnsi" w:cstheme="majorHAnsi"/>
          <w:sz w:val="22"/>
          <w:szCs w:val="22"/>
        </w:rPr>
        <w:t>10</w:t>
      </w:r>
      <w:r w:rsidR="00C72E6A" w:rsidRPr="00C72E6A">
        <w:rPr>
          <w:rFonts w:asciiTheme="majorHAnsi" w:hAnsiTheme="majorHAnsi" w:cstheme="majorHAnsi"/>
          <w:sz w:val="22"/>
          <w:szCs w:val="22"/>
        </w:rPr>
        <w:t xml:space="preserve"> </w:t>
      </w:r>
      <w:r w:rsidR="009C114D">
        <w:rPr>
          <w:rFonts w:asciiTheme="majorHAnsi" w:hAnsiTheme="majorHAnsi" w:cstheme="majorHAnsi"/>
          <w:sz w:val="22"/>
          <w:szCs w:val="22"/>
        </w:rPr>
        <w:t>listopada</w:t>
      </w:r>
      <w:r w:rsidR="004E1BA1">
        <w:rPr>
          <w:rFonts w:asciiTheme="majorHAnsi" w:hAnsiTheme="majorHAnsi" w:cstheme="majorHAnsi"/>
          <w:sz w:val="22"/>
          <w:szCs w:val="22"/>
        </w:rPr>
        <w:t xml:space="preserve"> </w:t>
      </w:r>
      <w:r w:rsidR="00C72E6A" w:rsidRPr="00C72E6A">
        <w:rPr>
          <w:rFonts w:asciiTheme="majorHAnsi" w:hAnsiTheme="majorHAnsi" w:cstheme="majorHAnsi"/>
          <w:sz w:val="22"/>
          <w:szCs w:val="22"/>
        </w:rPr>
        <w:t xml:space="preserve">2022 r., </w:t>
      </w:r>
      <w:r w:rsidR="00787B7B">
        <w:rPr>
          <w:rFonts w:asciiTheme="majorHAnsi" w:hAnsiTheme="majorHAnsi" w:cstheme="majorHAnsi"/>
          <w:sz w:val="22"/>
          <w:szCs w:val="22"/>
        </w:rPr>
        <w:br/>
      </w:r>
      <w:r w:rsidR="00C72E6A" w:rsidRPr="00C72E6A">
        <w:rPr>
          <w:rFonts w:asciiTheme="majorHAnsi" w:hAnsiTheme="majorHAnsi" w:cstheme="majorHAnsi"/>
          <w:sz w:val="22"/>
          <w:szCs w:val="22"/>
        </w:rPr>
        <w:t xml:space="preserve">w sprawie wydania decyzji o lokalizacji inwestycji celu publicznego polegającej </w:t>
      </w:r>
      <w:r w:rsidR="00F4473F">
        <w:rPr>
          <w:rFonts w:asciiTheme="majorHAnsi" w:hAnsiTheme="majorHAnsi" w:cstheme="majorHAnsi"/>
          <w:sz w:val="22"/>
          <w:szCs w:val="22"/>
        </w:rPr>
        <w:t xml:space="preserve">na </w:t>
      </w:r>
      <w:bookmarkStart w:id="1" w:name="_Hlk117672983"/>
      <w:r w:rsidR="00787B7B" w:rsidRPr="00787B7B">
        <w:rPr>
          <w:rFonts w:asciiTheme="majorHAnsi" w:hAnsiTheme="majorHAnsi" w:cstheme="majorHAnsi"/>
          <w:b/>
          <w:bCs/>
          <w:sz w:val="22"/>
          <w:szCs w:val="22"/>
        </w:rPr>
        <w:t xml:space="preserve">przebudowie, rozbudowie </w:t>
      </w:r>
      <w:r w:rsidR="00787B7B">
        <w:rPr>
          <w:rFonts w:asciiTheme="majorHAnsi" w:hAnsiTheme="majorHAnsi" w:cstheme="majorHAnsi"/>
          <w:b/>
          <w:bCs/>
          <w:sz w:val="22"/>
          <w:szCs w:val="22"/>
        </w:rPr>
        <w:br/>
      </w:r>
      <w:bookmarkEnd w:id="1"/>
      <w:r w:rsidR="009C114D" w:rsidRPr="009C114D">
        <w:rPr>
          <w:rFonts w:asciiTheme="majorHAnsi" w:hAnsiTheme="majorHAnsi" w:cstheme="majorHAnsi"/>
          <w:b/>
          <w:bCs/>
          <w:sz w:val="22"/>
          <w:szCs w:val="22"/>
        </w:rPr>
        <w:t>schodów zewnętrznych przy budynku szkoły podstawowej</w:t>
      </w:r>
      <w:r w:rsidR="00787B7B" w:rsidRPr="00787B7B">
        <w:rPr>
          <w:rFonts w:asciiTheme="majorHAnsi" w:hAnsiTheme="majorHAnsi" w:cstheme="majorHAnsi"/>
          <w:b/>
          <w:bCs/>
          <w:sz w:val="22"/>
          <w:szCs w:val="22"/>
        </w:rPr>
        <w:t>, przewidzianej do realizacji</w:t>
      </w:r>
      <w:r w:rsidR="009C114D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787B7B" w:rsidRPr="00787B7B">
        <w:rPr>
          <w:rFonts w:asciiTheme="majorHAnsi" w:hAnsiTheme="majorHAnsi" w:cstheme="majorHAnsi"/>
          <w:b/>
          <w:bCs/>
          <w:sz w:val="22"/>
          <w:szCs w:val="22"/>
        </w:rPr>
        <w:t>w obrębie ewidencyjnym G</w:t>
      </w:r>
      <w:r w:rsidR="009C114D">
        <w:rPr>
          <w:rFonts w:asciiTheme="majorHAnsi" w:hAnsiTheme="majorHAnsi" w:cstheme="majorHAnsi"/>
          <w:b/>
          <w:bCs/>
          <w:sz w:val="22"/>
          <w:szCs w:val="22"/>
        </w:rPr>
        <w:t>ołdap 1</w:t>
      </w:r>
      <w:r w:rsidR="00787B7B" w:rsidRPr="00787B7B">
        <w:rPr>
          <w:rFonts w:asciiTheme="majorHAnsi" w:hAnsiTheme="majorHAnsi" w:cstheme="majorHAnsi"/>
          <w:b/>
          <w:bCs/>
          <w:sz w:val="22"/>
          <w:szCs w:val="22"/>
        </w:rPr>
        <w:t xml:space="preserve"> , na działkach ewidencyjnych oznaczonych numerami </w:t>
      </w:r>
      <w:r w:rsidR="009C114D">
        <w:rPr>
          <w:rFonts w:asciiTheme="majorHAnsi" w:hAnsiTheme="majorHAnsi" w:cstheme="majorHAnsi"/>
          <w:b/>
          <w:bCs/>
          <w:sz w:val="22"/>
          <w:szCs w:val="22"/>
        </w:rPr>
        <w:t>232/2</w:t>
      </w:r>
      <w:r w:rsidR="00787B7B" w:rsidRPr="00787B7B">
        <w:rPr>
          <w:rFonts w:asciiTheme="majorHAnsi" w:hAnsiTheme="majorHAnsi" w:cstheme="majorHAnsi"/>
          <w:b/>
          <w:bCs/>
          <w:sz w:val="22"/>
          <w:szCs w:val="22"/>
        </w:rPr>
        <w:t xml:space="preserve">, </w:t>
      </w:r>
      <w:r w:rsidR="009C114D">
        <w:rPr>
          <w:rFonts w:asciiTheme="majorHAnsi" w:hAnsiTheme="majorHAnsi" w:cstheme="majorHAnsi"/>
          <w:b/>
          <w:bCs/>
          <w:sz w:val="22"/>
          <w:szCs w:val="22"/>
        </w:rPr>
        <w:t xml:space="preserve">w </w:t>
      </w:r>
      <w:r w:rsidR="00787B7B" w:rsidRPr="00787B7B">
        <w:rPr>
          <w:rFonts w:asciiTheme="majorHAnsi" w:hAnsiTheme="majorHAnsi" w:cstheme="majorHAnsi"/>
          <w:b/>
          <w:bCs/>
          <w:sz w:val="22"/>
          <w:szCs w:val="22"/>
        </w:rPr>
        <w:t>gmin</w:t>
      </w:r>
      <w:r w:rsidR="009C114D">
        <w:rPr>
          <w:rFonts w:asciiTheme="majorHAnsi" w:hAnsiTheme="majorHAnsi" w:cstheme="majorHAnsi"/>
          <w:b/>
          <w:bCs/>
          <w:sz w:val="22"/>
          <w:szCs w:val="22"/>
        </w:rPr>
        <w:t>ie</w:t>
      </w:r>
      <w:r w:rsidR="00787B7B" w:rsidRPr="00787B7B">
        <w:rPr>
          <w:rFonts w:asciiTheme="majorHAnsi" w:hAnsiTheme="majorHAnsi" w:cstheme="majorHAnsi"/>
          <w:b/>
          <w:bCs/>
          <w:sz w:val="22"/>
          <w:szCs w:val="22"/>
        </w:rPr>
        <w:t xml:space="preserve"> Gołdap</w:t>
      </w:r>
    </w:p>
    <w:p w14:paraId="5F3560A5" w14:textId="77777777" w:rsidR="00787B7B" w:rsidRDefault="00787B7B" w:rsidP="0029595F">
      <w:pPr>
        <w:pStyle w:val="Standard"/>
        <w:ind w:firstLine="709"/>
        <w:jc w:val="both"/>
        <w:rPr>
          <w:rFonts w:asciiTheme="majorHAnsi" w:hAnsiTheme="majorHAnsi" w:cstheme="majorHAnsi"/>
          <w:sz w:val="22"/>
          <w:szCs w:val="22"/>
        </w:rPr>
      </w:pPr>
    </w:p>
    <w:p w14:paraId="2A9CAB60" w14:textId="7684C98F" w:rsidR="00B011A8" w:rsidRPr="00B011A8" w:rsidRDefault="00B011A8" w:rsidP="0029595F">
      <w:pPr>
        <w:pStyle w:val="Standard"/>
        <w:ind w:firstLine="709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W związku z powyższym osoby zainteresowane mogą zapoznawać się z aktami sprawy oraz składać uwagi i wnioski dotyczące przedmiotu postępowania w terminie 7 dni od dnia otrzymania niniejszego zawiadomienia, w pokoju nr 23 Urzędu Miejskiego w Gołdapi przy Placu Zwycięstwa 14,tel. 087 615 60 40.</w:t>
      </w:r>
    </w:p>
    <w:p w14:paraId="57673FFD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F0EBD01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8FB8E0A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584F3F8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0C8B951" w14:textId="77777777" w:rsidR="00BE2392" w:rsidRPr="00B011A8" w:rsidRDefault="00BE2392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F7A3D21" w14:textId="77777777" w:rsidR="006743C5" w:rsidRDefault="006743C5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F87F99F" w14:textId="77777777" w:rsidR="006743C5" w:rsidRDefault="006743C5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29B2C628" w14:textId="77777777" w:rsidR="002F08A1" w:rsidRDefault="002F08A1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E26F817" w14:textId="77777777" w:rsidR="0029595F" w:rsidRDefault="0029595F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FA25980" w14:textId="77777777" w:rsidR="004E1BA1" w:rsidRDefault="004E1BA1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344CB3FC" w14:textId="77777777" w:rsidR="004E1BA1" w:rsidRDefault="004E1BA1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3D239C06" w14:textId="77777777" w:rsidR="004E1BA1" w:rsidRDefault="004E1BA1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E803269" w14:textId="0BD8A7E9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787B7B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14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</w:t>
      </w:r>
      <w:r w:rsidR="00787B7B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11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2F08A1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CCE50" w14:textId="77777777" w:rsidR="00B40CA0" w:rsidRDefault="00B40CA0">
      <w:r>
        <w:separator/>
      </w:r>
    </w:p>
  </w:endnote>
  <w:endnote w:type="continuationSeparator" w:id="0">
    <w:p w14:paraId="7819A60B" w14:textId="77777777" w:rsidR="00B40CA0" w:rsidRDefault="00B40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1BB3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3FB2FF60" wp14:editId="50FBEE0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E74873" wp14:editId="22D34FAD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63B260D1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D51C0" w14:textId="77777777" w:rsidR="00B40CA0" w:rsidRDefault="00B40CA0">
      <w:r>
        <w:rPr>
          <w:color w:val="000000"/>
        </w:rPr>
        <w:separator/>
      </w:r>
    </w:p>
  </w:footnote>
  <w:footnote w:type="continuationSeparator" w:id="0">
    <w:p w14:paraId="57DB0FC3" w14:textId="77777777" w:rsidR="00B40CA0" w:rsidRDefault="00B40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3FA6" w14:textId="4534208F" w:rsidR="003856A0" w:rsidRDefault="002557A4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CBFDBE" wp14:editId="521C9233">
          <wp:simplePos x="0" y="0"/>
          <wp:positionH relativeFrom="margin">
            <wp:align>right</wp:align>
          </wp:positionH>
          <wp:positionV relativeFrom="paragraph">
            <wp:posOffset>-167640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41DE4"/>
    <w:rsid w:val="000E5619"/>
    <w:rsid w:val="000F7787"/>
    <w:rsid w:val="001351C3"/>
    <w:rsid w:val="00170686"/>
    <w:rsid w:val="00175911"/>
    <w:rsid w:val="00182331"/>
    <w:rsid w:val="001C3532"/>
    <w:rsid w:val="00216843"/>
    <w:rsid w:val="002354E0"/>
    <w:rsid w:val="002557A4"/>
    <w:rsid w:val="0029595F"/>
    <w:rsid w:val="002C2B57"/>
    <w:rsid w:val="002E6746"/>
    <w:rsid w:val="002F08A1"/>
    <w:rsid w:val="00300CC6"/>
    <w:rsid w:val="00382B39"/>
    <w:rsid w:val="003D2C15"/>
    <w:rsid w:val="00446F05"/>
    <w:rsid w:val="00447BA8"/>
    <w:rsid w:val="004E1BA1"/>
    <w:rsid w:val="006743C5"/>
    <w:rsid w:val="006F1A56"/>
    <w:rsid w:val="00787B7B"/>
    <w:rsid w:val="00837699"/>
    <w:rsid w:val="00867246"/>
    <w:rsid w:val="00870B58"/>
    <w:rsid w:val="008C1019"/>
    <w:rsid w:val="00903365"/>
    <w:rsid w:val="009C114D"/>
    <w:rsid w:val="00A74032"/>
    <w:rsid w:val="00AD01E1"/>
    <w:rsid w:val="00B01181"/>
    <w:rsid w:val="00B011A8"/>
    <w:rsid w:val="00B40CA0"/>
    <w:rsid w:val="00BB5CAD"/>
    <w:rsid w:val="00BD3BAC"/>
    <w:rsid w:val="00BE2392"/>
    <w:rsid w:val="00C21537"/>
    <w:rsid w:val="00C252FE"/>
    <w:rsid w:val="00C72E6A"/>
    <w:rsid w:val="00CE24AB"/>
    <w:rsid w:val="00CE6A89"/>
    <w:rsid w:val="00D03F26"/>
    <w:rsid w:val="00E014F2"/>
    <w:rsid w:val="00E30796"/>
    <w:rsid w:val="00EA653F"/>
    <w:rsid w:val="00F35A89"/>
    <w:rsid w:val="00F4473F"/>
    <w:rsid w:val="00F8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94395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5</cp:revision>
  <cp:lastPrinted>2020-03-12T01:28:00Z</cp:lastPrinted>
  <dcterms:created xsi:type="dcterms:W3CDTF">2022-04-26T11:38:00Z</dcterms:created>
  <dcterms:modified xsi:type="dcterms:W3CDTF">2022-11-14T11:14:00Z</dcterms:modified>
</cp:coreProperties>
</file>