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74C3E1FA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F08A1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446F05">
        <w:rPr>
          <w:rFonts w:asciiTheme="majorHAnsi" w:hAnsiTheme="majorHAnsi" w:cstheme="majorHAnsi"/>
          <w:sz w:val="22"/>
          <w:szCs w:val="22"/>
        </w:rPr>
        <w:t>1</w:t>
      </w:r>
      <w:r w:rsidR="00216843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00CC6">
        <w:rPr>
          <w:rFonts w:asciiTheme="majorHAnsi" w:hAnsiTheme="majorHAnsi" w:cstheme="majorHAnsi"/>
          <w:sz w:val="22"/>
          <w:szCs w:val="22"/>
        </w:rPr>
        <w:t>lutego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6C0C02D" w14:textId="10AF29E3" w:rsidR="00216843" w:rsidRPr="00216843" w:rsidRDefault="00B011A8" w:rsidP="00216843">
      <w:pPr>
        <w:pStyle w:val="Standard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r. o planowaniu i zagospodarowaniu przestrzennym /t.j.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216843">
        <w:rPr>
          <w:rFonts w:asciiTheme="majorHAnsi" w:hAnsiTheme="majorHAnsi" w:cstheme="majorHAnsi"/>
          <w:sz w:val="22"/>
          <w:szCs w:val="22"/>
        </w:rPr>
        <w:t>741 ze zmianami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216843">
        <w:rPr>
          <w:rFonts w:asciiTheme="majorHAnsi" w:hAnsiTheme="majorHAnsi" w:cstheme="majorHAnsi"/>
          <w:sz w:val="22"/>
          <w:szCs w:val="22"/>
        </w:rPr>
        <w:t>PGE Dystrybucja S.A., pełnomocnik: Bogdan Wołejko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, z dnia 03.02.2022 r.</w:t>
      </w:r>
      <w:r w:rsidR="00AD01E1">
        <w:rPr>
          <w:rFonts w:asciiTheme="majorHAnsi" w:eastAsia="Times New Roman" w:hAnsiTheme="majorHAnsi" w:cstheme="majorHAnsi"/>
          <w:sz w:val="22"/>
          <w:szCs w:val="22"/>
          <w:lang w:bidi="ar-SA"/>
        </w:rPr>
        <w:t>, uzupełnionej 15.02.2022 r.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o ustalenie lokalizacji inwestycji celu publicznego polegającej na </w:t>
      </w:r>
      <w:r w:rsidR="00216843" w:rsidRPr="00216843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>budowie sieci elektroenergetycznej</w:t>
      </w:r>
      <w:r w:rsidR="00AD01E1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: </w:t>
      </w:r>
      <w:r w:rsidR="00216843" w:rsidRPr="00216843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>budowie linii napowietrznej i kablowej SN15kV, słupowej stacji transformatorowej, linii kablowej nn 0,4kV ze złączem kablowym,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przewidzianej do realizacji  w obrębie ewidencyjnym 0013 Juchnajcie, na działce ewidencyjnej oznaczonej numerami: </w:t>
      </w:r>
      <w:r w:rsidR="00216843" w:rsidRPr="00216843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>131</w:t>
      </w:r>
    </w:p>
    <w:p w14:paraId="472D2978" w14:textId="2B9940A9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4A68B416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46F0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300CC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9C4" w14:textId="77777777" w:rsidR="00170686" w:rsidRDefault="00170686">
      <w:r>
        <w:separator/>
      </w:r>
    </w:p>
  </w:endnote>
  <w:endnote w:type="continuationSeparator" w:id="0">
    <w:p w14:paraId="7686AE75" w14:textId="77777777" w:rsidR="00170686" w:rsidRDefault="0017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4235" w14:textId="77777777" w:rsidR="00170686" w:rsidRDefault="00170686">
      <w:r>
        <w:rPr>
          <w:color w:val="000000"/>
        </w:rPr>
        <w:separator/>
      </w:r>
    </w:p>
  </w:footnote>
  <w:footnote w:type="continuationSeparator" w:id="0">
    <w:p w14:paraId="456595F6" w14:textId="77777777" w:rsidR="00170686" w:rsidRDefault="0017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0686"/>
    <w:rsid w:val="00175911"/>
    <w:rsid w:val="00182331"/>
    <w:rsid w:val="001C3532"/>
    <w:rsid w:val="00216843"/>
    <w:rsid w:val="002557A4"/>
    <w:rsid w:val="002C2B57"/>
    <w:rsid w:val="002E6746"/>
    <w:rsid w:val="002F08A1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903365"/>
    <w:rsid w:val="00AD01E1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2020-03-12T01:28:00Z</cp:lastPrinted>
  <dcterms:created xsi:type="dcterms:W3CDTF">2020-03-16T10:44:00Z</dcterms:created>
  <dcterms:modified xsi:type="dcterms:W3CDTF">2022-02-15T13:51:00Z</dcterms:modified>
</cp:coreProperties>
</file>