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B583" w14:textId="77777777" w:rsidR="00FC4EC0" w:rsidRDefault="00FC4EC0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21D82C2C" w14:textId="77777777" w:rsidR="00FC4EC0" w:rsidRDefault="00FC4EC0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7D2355B1" w14:textId="77777777" w:rsidR="00FC4EC0" w:rsidRDefault="00FC4EC0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F9B72F7" w14:textId="55B3B2C6" w:rsidR="00FC4EC0" w:rsidRDefault="0074012D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>GPO.6730.</w:t>
      </w:r>
      <w:r w:rsidR="0013492D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7506C4">
        <w:rPr>
          <w:rFonts w:ascii="Calibri Light" w:eastAsia="SimSun" w:hAnsi="Calibri Light" w:cs="Calibri Light"/>
          <w:iCs/>
          <w:sz w:val="22"/>
          <w:szCs w:val="22"/>
        </w:rPr>
        <w:t>9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13492D">
        <w:rPr>
          <w:rFonts w:ascii="Calibri Light" w:eastAsia="SimSun" w:hAnsi="Calibri Light" w:cs="Calibri Light"/>
          <w:iCs/>
          <w:sz w:val="22"/>
          <w:szCs w:val="22"/>
        </w:rPr>
        <w:t>3</w:t>
      </w:r>
      <w:r>
        <w:rPr>
          <w:rFonts w:ascii="Calibri Light" w:eastAsia="SimSun" w:hAnsi="Calibri Light" w:cs="Calibri Light"/>
          <w:iCs/>
          <w:sz w:val="22"/>
          <w:szCs w:val="22"/>
        </w:rPr>
        <w:t>.2021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7506C4">
        <w:rPr>
          <w:rFonts w:ascii="Calibri Light" w:eastAsia="SimSun" w:hAnsi="Calibri Light" w:cs="Calibri Light"/>
          <w:iCs/>
          <w:sz w:val="22"/>
          <w:szCs w:val="22"/>
        </w:rPr>
        <w:t>20</w:t>
      </w:r>
      <w:r>
        <w:rPr>
          <w:rFonts w:ascii="Calibri Light" w:eastAsia="SimSun" w:hAnsi="Calibri Light" w:cs="Calibri Light"/>
          <w:iCs/>
          <w:sz w:val="22"/>
          <w:szCs w:val="22"/>
        </w:rPr>
        <w:t>.0</w:t>
      </w:r>
      <w:r w:rsidR="0013492D">
        <w:rPr>
          <w:rFonts w:ascii="Calibri Light" w:eastAsia="SimSun" w:hAnsi="Calibri Light" w:cs="Calibri Light"/>
          <w:iCs/>
          <w:sz w:val="22"/>
          <w:szCs w:val="22"/>
        </w:rPr>
        <w:t>4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910F8B">
        <w:rPr>
          <w:rFonts w:ascii="Calibri Light" w:eastAsia="SimSun" w:hAnsi="Calibri Light" w:cs="Calibri Light"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>021 r.</w:t>
      </w:r>
    </w:p>
    <w:p w14:paraId="19965DC0" w14:textId="77777777" w:rsidR="00FC4EC0" w:rsidRDefault="00FC4EC0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3897576E" w14:textId="77777777" w:rsidR="00FC4EC0" w:rsidRDefault="00FC4EC0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2101F825" w14:textId="77777777" w:rsidR="00FC4EC0" w:rsidRDefault="00FC4EC0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63996D78" w14:textId="77777777" w:rsidR="00FC4EC0" w:rsidRDefault="0074012D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1009801E" w14:textId="77777777" w:rsidR="00FC4EC0" w:rsidRDefault="00FC4EC0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5784CB79" w14:textId="23CCD128" w:rsidR="00FC4EC0" w:rsidRDefault="0074012D">
      <w:pPr>
        <w:pStyle w:val="WW-Tabela"/>
        <w:snapToGrid w:val="0"/>
        <w:spacing w:line="276" w:lineRule="auto"/>
        <w:ind w:firstLine="709"/>
        <w:jc w:val="both"/>
      </w:pPr>
      <w:r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par.4 ustawy z 14 czerwca 1960r. Kodeksu postępowania administracyjnego /</w:t>
      </w:r>
      <w:r>
        <w:rPr>
          <w:rFonts w:ascii="Open Sans" w:hAnsi="Open Sans" w:cs="Open Sans"/>
          <w:i w:val="0"/>
          <w:color w:val="1B1B1B"/>
          <w:kern w:val="0"/>
          <w:sz w:val="26"/>
          <w:szCs w:val="26"/>
          <w:lang w:eastAsia="pl-PL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Dz.U.2020.256 </w:t>
      </w:r>
      <w:proofErr w:type="spellStart"/>
      <w:r>
        <w:rPr>
          <w:rFonts w:ascii="Calibri Light" w:eastAsia="SimSun" w:hAnsi="Calibri Light" w:cs="Calibri Light"/>
          <w:i w:val="0"/>
          <w:sz w:val="22"/>
          <w:szCs w:val="22"/>
        </w:rPr>
        <w:t>t.j</w:t>
      </w:r>
      <w:proofErr w:type="spellEnd"/>
      <w:r>
        <w:rPr>
          <w:rFonts w:ascii="Calibri Light" w:eastAsia="SimSun" w:hAnsi="Calibri Light" w:cs="Calibri Light"/>
          <w:i w:val="0"/>
          <w:sz w:val="22"/>
          <w:szCs w:val="22"/>
        </w:rPr>
        <w:t>.</w:t>
      </w:r>
      <w:r>
        <w:rPr>
          <w:rFonts w:ascii="Calibri Light" w:eastAsia="SimSun" w:hAnsi="Calibri Light" w:cs="Calibri Light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ze zmianami/ oraz art.59. ust.1 ustawy z dnia 23 marca 2003r. </w:t>
      </w:r>
      <w:r w:rsidR="00D85EF0">
        <w:rPr>
          <w:rFonts w:ascii="Calibri Light" w:eastAsia="SimSun" w:hAnsi="Calibri Light" w:cs="Calibri Light"/>
          <w:i w:val="0"/>
          <w:sz w:val="22"/>
          <w:szCs w:val="22"/>
        </w:rPr>
        <w:br/>
      </w:r>
      <w:r>
        <w:rPr>
          <w:rFonts w:ascii="Calibri Light" w:eastAsia="SimSun" w:hAnsi="Calibri Light" w:cs="Calibri Light"/>
          <w:i w:val="0"/>
          <w:sz w:val="22"/>
          <w:szCs w:val="22"/>
        </w:rPr>
        <w:t>o planowaniu i zagospodarowaniu przestrzennym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/ </w:t>
      </w:r>
      <w:r>
        <w:rPr>
          <w:rFonts w:ascii="Calibri Light" w:eastAsia="SimSun" w:hAnsi="Calibri Light" w:cs="Calibri Light"/>
          <w:i w:val="0"/>
          <w:iCs w:val="0"/>
          <w:color w:val="000000"/>
          <w:sz w:val="22"/>
          <w:szCs w:val="22"/>
          <w:lang w:eastAsia="pl-PL" w:bidi="pl-PL"/>
        </w:rPr>
        <w:t xml:space="preserve">Dz.U.2020.293 </w:t>
      </w:r>
      <w:proofErr w:type="spellStart"/>
      <w:r>
        <w:rPr>
          <w:rFonts w:ascii="Calibri Light" w:eastAsia="SimSun" w:hAnsi="Calibri Light" w:cs="Calibri Light"/>
          <w:i w:val="0"/>
          <w:iCs w:val="0"/>
          <w:color w:val="000000"/>
          <w:sz w:val="22"/>
          <w:szCs w:val="22"/>
          <w:lang w:eastAsia="pl-PL" w:bidi="pl-PL"/>
        </w:rPr>
        <w:t>t.j</w:t>
      </w:r>
      <w:proofErr w:type="spellEnd"/>
      <w:r>
        <w:rPr>
          <w:rFonts w:ascii="Calibri Light" w:eastAsia="SimSun" w:hAnsi="Calibri Light" w:cs="Calibri Light"/>
          <w:i w:val="0"/>
          <w:iCs w:val="0"/>
          <w:color w:val="000000"/>
          <w:sz w:val="22"/>
          <w:szCs w:val="22"/>
          <w:lang w:eastAsia="pl-PL" w:bidi="pl-PL"/>
        </w:rPr>
        <w:t>.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ze zmianami/,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13492D">
        <w:rPr>
          <w:rFonts w:ascii="Calibri Light" w:eastAsia="SimSun" w:hAnsi="Calibri Light" w:cs="Calibri Light"/>
          <w:i w:val="0"/>
          <w:sz w:val="22"/>
          <w:szCs w:val="22"/>
        </w:rPr>
        <w:t>1</w:t>
      </w:r>
      <w:r w:rsidR="007506C4">
        <w:rPr>
          <w:rFonts w:ascii="Calibri Light" w:eastAsia="SimSun" w:hAnsi="Calibri Light" w:cs="Calibri Light"/>
          <w:i w:val="0"/>
          <w:sz w:val="22"/>
          <w:szCs w:val="22"/>
        </w:rPr>
        <w:t>7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13492D">
        <w:rPr>
          <w:rFonts w:ascii="Calibri Light" w:eastAsia="SimSun" w:hAnsi="Calibri Light" w:cs="Calibri Light"/>
          <w:i w:val="0"/>
          <w:sz w:val="22"/>
          <w:szCs w:val="22"/>
        </w:rPr>
        <w:t>marca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2021r.</w:t>
      </w:r>
      <w:r w:rsidR="00111FD1">
        <w:rPr>
          <w:rFonts w:ascii="Calibri Light" w:eastAsia="SimSun" w:hAnsi="Calibri Light" w:cs="Calibri Light"/>
          <w:i w:val="0"/>
          <w:sz w:val="22"/>
          <w:szCs w:val="22"/>
        </w:rPr>
        <w:t>, uzupełnion</w:t>
      </w:r>
      <w:r w:rsidR="007506C4">
        <w:rPr>
          <w:rFonts w:ascii="Calibri Light" w:eastAsia="SimSun" w:hAnsi="Calibri Light" w:cs="Calibri Light"/>
          <w:i w:val="0"/>
          <w:sz w:val="22"/>
          <w:szCs w:val="22"/>
        </w:rPr>
        <w:t xml:space="preserve">y </w:t>
      </w:r>
      <w:r w:rsidR="00111FD1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7506C4">
        <w:rPr>
          <w:rFonts w:ascii="Calibri Light" w:eastAsia="SimSun" w:hAnsi="Calibri Light" w:cs="Calibri Light"/>
          <w:i w:val="0"/>
          <w:sz w:val="22"/>
          <w:szCs w:val="22"/>
        </w:rPr>
        <w:t>15</w:t>
      </w:r>
      <w:r w:rsidR="00111FD1">
        <w:rPr>
          <w:rFonts w:ascii="Calibri Light" w:eastAsia="SimSun" w:hAnsi="Calibri Light" w:cs="Calibri Light"/>
          <w:i w:val="0"/>
          <w:sz w:val="22"/>
          <w:szCs w:val="22"/>
        </w:rPr>
        <w:t>.04.2021r.</w:t>
      </w:r>
      <w:r w:rsidR="007506C4">
        <w:rPr>
          <w:rFonts w:ascii="Calibri Light" w:eastAsia="SimSun" w:hAnsi="Calibri Light" w:cs="Calibri Light"/>
          <w:i w:val="0"/>
          <w:sz w:val="22"/>
          <w:szCs w:val="22"/>
        </w:rPr>
        <w:t>,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proofErr w:type="spellStart"/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EximGreenEnergy</w:t>
      </w:r>
      <w:proofErr w:type="spellEnd"/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Ewa </w:t>
      </w:r>
      <w:proofErr w:type="spellStart"/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Biłda</w:t>
      </w:r>
      <w:proofErr w:type="spellEnd"/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, Robert Szadkowski s.</w:t>
      </w:r>
      <w:r w:rsidR="00D85EF0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c, </w:t>
      </w:r>
      <w:r w:rsidR="007506C4" w:rsidRPr="007506C4">
        <w:rPr>
          <w:rFonts w:ascii="Calibri Light" w:eastAsia="SimSun" w:hAnsi="Calibri Light" w:cs="Calibri Light"/>
          <w:i w:val="0"/>
          <w:sz w:val="22"/>
          <w:szCs w:val="22"/>
        </w:rPr>
        <w:t xml:space="preserve">w sprawie wydania decyzji o warunkach zabudowy dla inwestycji polegającej na </w:t>
      </w:r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budowie elektrowni fotowoltaicznej o mocy 2MW wraz ze stacją transformatorową, linią napowietrzno-kablową średniego napięcia SN-15 </w:t>
      </w:r>
      <w:proofErr w:type="spellStart"/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kV</w:t>
      </w:r>
      <w:proofErr w:type="spellEnd"/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, instalacjami kablowymi niskiego napięcia nn-04 </w:t>
      </w:r>
      <w:proofErr w:type="spellStart"/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kV</w:t>
      </w:r>
      <w:proofErr w:type="spellEnd"/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oraz utwardzeniem i ogrodzeniem terenu, </w:t>
      </w:r>
      <w:r w:rsidR="007506C4" w:rsidRPr="007506C4">
        <w:rPr>
          <w:rFonts w:ascii="Calibri Light" w:eastAsia="SimSun" w:hAnsi="Calibri Light" w:cs="Calibri Light"/>
          <w:i w:val="0"/>
          <w:sz w:val="22"/>
          <w:szCs w:val="22"/>
        </w:rPr>
        <w:t xml:space="preserve">przewidzianej do realizacji w obrębie ewidencyjnym </w:t>
      </w:r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0017 Kozaki</w:t>
      </w:r>
      <w:r w:rsidR="007506C4" w:rsidRPr="007506C4">
        <w:rPr>
          <w:rFonts w:ascii="Calibri Light" w:eastAsia="SimSun" w:hAnsi="Calibri Light" w:cs="Calibri Light"/>
          <w:i w:val="0"/>
          <w:sz w:val="22"/>
          <w:szCs w:val="22"/>
        </w:rPr>
        <w:t>, na działce ewidencyjnej  oznaczonej</w:t>
      </w:r>
      <w:r w:rsidR="007506C4" w:rsidRPr="007506C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 numerem 191/27.</w:t>
      </w:r>
    </w:p>
    <w:p w14:paraId="1C7ED33A" w14:textId="77777777" w:rsidR="00FC4EC0" w:rsidRDefault="00FC4EC0">
      <w:pPr>
        <w:pStyle w:val="Textbodyindent"/>
        <w:spacing w:line="276" w:lineRule="auto"/>
        <w:ind w:left="0"/>
        <w:rPr>
          <w:rFonts w:ascii="Calibri Light" w:eastAsia="SimSun" w:hAnsi="Calibri Light" w:cs="Calibri Light"/>
          <w:iCs/>
          <w:sz w:val="22"/>
          <w:szCs w:val="22"/>
        </w:rPr>
      </w:pPr>
    </w:p>
    <w:p w14:paraId="0B1E1E5C" w14:textId="6DE2BB4B" w:rsidR="00012B40" w:rsidRPr="002B0884" w:rsidRDefault="0074012D" w:rsidP="00012B40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 w:rsidR="00012B40" w:rsidRPr="00012B40">
        <w:rPr>
          <w:rFonts w:ascii="Calibri Light" w:eastAsia="SimSun" w:hAnsi="Calibri Light" w:cs="Calibri Light"/>
          <w:iCs/>
          <w:sz w:val="22"/>
          <w:szCs w:val="22"/>
        </w:rPr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="00012B40" w:rsidRPr="002B0884">
        <w:rPr>
          <w:rFonts w:ascii="Calibri Light" w:eastAsia="SimSun" w:hAnsi="Calibri Light" w:cs="Calibri Light"/>
          <w:b/>
          <w:bCs/>
          <w:iCs/>
          <w:sz w:val="22"/>
          <w:szCs w:val="22"/>
          <w:u w:val="single"/>
        </w:rPr>
        <w:t>POSTĘPOWANIE ADMINISTRACYJNE - sprawa numer GPO.6730.39.2021.</w:t>
      </w:r>
    </w:p>
    <w:p w14:paraId="487A0B9F" w14:textId="1D7F5F01" w:rsidR="00FC4EC0" w:rsidRDefault="00012B40" w:rsidP="00012B40">
      <w:pPr>
        <w:pStyle w:val="Textbody"/>
        <w:spacing w:line="276" w:lineRule="auto"/>
      </w:pPr>
      <w:r w:rsidRPr="00012B40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 i udostępnienie pisma w Biuletynie Informacji Publicznej.</w:t>
      </w:r>
    </w:p>
    <w:p w14:paraId="0D1CAB68" w14:textId="77777777" w:rsidR="00FC4EC0" w:rsidRDefault="0074012D">
      <w:pPr>
        <w:pStyle w:val="Standard"/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ab/>
      </w:r>
    </w:p>
    <w:p w14:paraId="1FE863B0" w14:textId="77777777" w:rsidR="00FC4EC0" w:rsidRDefault="0074012D">
      <w:pPr>
        <w:pStyle w:val="Standard"/>
        <w:spacing w:line="276" w:lineRule="auto"/>
      </w:pPr>
      <w:r>
        <w:rPr>
          <w:rFonts w:ascii="Calibri Light" w:hAnsi="Calibri Light" w:cs="Calibri Light"/>
          <w:iCs/>
          <w:sz w:val="22"/>
          <w:szCs w:val="22"/>
        </w:rPr>
        <w:tab/>
        <w:t xml:space="preserve">Jednocześnie informuję, że zgodnie z art 41 </w:t>
      </w:r>
      <w:r>
        <w:rPr>
          <w:rFonts w:ascii="Calibri Light" w:eastAsia="Arial" w:hAnsi="Calibri Light" w:cs="Calibri Light"/>
          <w:iCs/>
          <w:sz w:val="22"/>
          <w:szCs w:val="22"/>
        </w:rPr>
        <w:t>k.p.a.</w:t>
      </w:r>
      <w:r>
        <w:rPr>
          <w:rFonts w:ascii="Calibri Light" w:hAnsi="Calibri Light" w:cs="Calibri Light"/>
          <w:iCs/>
          <w:sz w:val="22"/>
          <w:szCs w:val="22"/>
        </w:rPr>
        <w:t xml:space="preserve"> w toku postępowania strony oraz ich przedstawiciele i pełnomocnicy mają obowiązek zawiadomić organ administracji publicznej o każdej zmianie swojego adresu, w tym adresu elektronicznego.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iCs/>
          <w:sz w:val="22"/>
          <w:szCs w:val="22"/>
        </w:rPr>
        <w:t>W razie zaniedbania tego obowiązku doręczenie pisma pod dotychczasowym adresem ma skutek prawny.</w:t>
      </w:r>
    </w:p>
    <w:p w14:paraId="3145258A" w14:textId="2E380DCE" w:rsidR="00FC4EC0" w:rsidRDefault="00FC4EC0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37765E7F" w14:textId="77777777" w:rsidR="00012B40" w:rsidRDefault="00012B40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44BDE75D" w14:textId="77777777" w:rsidR="00FC4EC0" w:rsidRDefault="0074012D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</w:p>
    <w:p w14:paraId="4461B885" w14:textId="77777777" w:rsidR="00FC4EC0" w:rsidRDefault="00FC4EC0">
      <w:pPr>
        <w:pStyle w:val="Textbody"/>
        <w:rPr>
          <w:rFonts w:ascii="Calibri Light" w:hAnsi="Calibri Light" w:cs="Calibri Light"/>
          <w:iCs/>
          <w:sz w:val="22"/>
          <w:szCs w:val="22"/>
        </w:rPr>
      </w:pPr>
    </w:p>
    <w:p w14:paraId="73F0A912" w14:textId="77777777" w:rsidR="00FC4EC0" w:rsidRDefault="0074012D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  <w:u w:val="single"/>
        </w:rPr>
      </w:pPr>
      <w:r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4DF0FCF0" w14:textId="77777777" w:rsidR="007506C4" w:rsidRPr="007506C4" w:rsidRDefault="007506C4" w:rsidP="00D85EF0">
      <w:pPr>
        <w:pStyle w:val="WW-Tabela"/>
        <w:snapToGrid w:val="0"/>
        <w:spacing w:before="0" w:after="0"/>
        <w:ind w:left="720"/>
        <w:rPr>
          <w:rFonts w:ascii="Calibri Light" w:hAnsi="Calibri Light" w:cs="Calibri Light"/>
          <w:i w:val="0"/>
        </w:rPr>
      </w:pPr>
      <w:proofErr w:type="spellStart"/>
      <w:r w:rsidRPr="007506C4">
        <w:rPr>
          <w:rFonts w:ascii="Calibri Light" w:hAnsi="Calibri Light" w:cs="Calibri Light"/>
          <w:i w:val="0"/>
        </w:rPr>
        <w:t>EximGreenEnergy</w:t>
      </w:r>
      <w:proofErr w:type="spellEnd"/>
      <w:r w:rsidRPr="007506C4">
        <w:rPr>
          <w:rFonts w:ascii="Calibri Light" w:hAnsi="Calibri Light" w:cs="Calibri Light"/>
          <w:i w:val="0"/>
        </w:rPr>
        <w:t xml:space="preserve"> Ewa </w:t>
      </w:r>
      <w:proofErr w:type="spellStart"/>
      <w:r w:rsidRPr="007506C4">
        <w:rPr>
          <w:rFonts w:ascii="Calibri Light" w:hAnsi="Calibri Light" w:cs="Calibri Light"/>
          <w:i w:val="0"/>
        </w:rPr>
        <w:t>Biłda</w:t>
      </w:r>
      <w:proofErr w:type="spellEnd"/>
      <w:r w:rsidRPr="007506C4">
        <w:rPr>
          <w:rFonts w:ascii="Calibri Light" w:hAnsi="Calibri Light" w:cs="Calibri Light"/>
          <w:i w:val="0"/>
        </w:rPr>
        <w:t xml:space="preserve">, Robert Szadkowski </w:t>
      </w:r>
      <w:proofErr w:type="spellStart"/>
      <w:r w:rsidRPr="007506C4">
        <w:rPr>
          <w:rFonts w:ascii="Calibri Light" w:hAnsi="Calibri Light" w:cs="Calibri Light"/>
          <w:i w:val="0"/>
        </w:rPr>
        <w:t>s.c</w:t>
      </w:r>
      <w:proofErr w:type="spellEnd"/>
      <w:r w:rsidRPr="007506C4">
        <w:rPr>
          <w:rFonts w:ascii="Calibri Light" w:hAnsi="Calibri Light" w:cs="Calibri Light"/>
          <w:i w:val="0"/>
        </w:rPr>
        <w:t xml:space="preserve"> </w:t>
      </w:r>
    </w:p>
    <w:p w14:paraId="1890A543" w14:textId="77777777" w:rsidR="00D85EF0" w:rsidRPr="00D85EF0" w:rsidRDefault="007506C4" w:rsidP="00D85EF0">
      <w:pPr>
        <w:pStyle w:val="WW-Tabela"/>
        <w:snapToGrid w:val="0"/>
        <w:spacing w:before="0" w:after="0"/>
        <w:ind w:left="720"/>
      </w:pPr>
      <w:r w:rsidRPr="007506C4">
        <w:rPr>
          <w:rFonts w:ascii="Calibri Light" w:hAnsi="Calibri Light" w:cs="Calibri Light"/>
          <w:i w:val="0"/>
        </w:rPr>
        <w:t>16-400 Suwałki</w:t>
      </w:r>
    </w:p>
    <w:p w14:paraId="74448E06" w14:textId="6C29BEFB" w:rsidR="00FC4EC0" w:rsidRDefault="007506C4" w:rsidP="007506C4">
      <w:pPr>
        <w:pStyle w:val="WW-Tabela"/>
        <w:numPr>
          <w:ilvl w:val="0"/>
          <w:numId w:val="6"/>
        </w:numPr>
        <w:snapToGrid w:val="0"/>
        <w:spacing w:before="0" w:after="0"/>
      </w:pPr>
      <w:r w:rsidRPr="007506C4">
        <w:rPr>
          <w:rFonts w:ascii="Calibri Light" w:eastAsia="SimSun" w:hAnsi="Calibri Light" w:cs="Calibri Light"/>
          <w:i w:val="0"/>
          <w:lang w:eastAsia="pl-PL"/>
        </w:rPr>
        <w:t xml:space="preserve"> </w:t>
      </w:r>
      <w:r w:rsidR="0074012D"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05096E00" w14:textId="77777777" w:rsidR="00FC4EC0" w:rsidRDefault="0074012D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FC4EC0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674F" w14:textId="77777777" w:rsidR="002D550B" w:rsidRDefault="002D550B">
      <w:r>
        <w:separator/>
      </w:r>
    </w:p>
  </w:endnote>
  <w:endnote w:type="continuationSeparator" w:id="0">
    <w:p w14:paraId="7582CB5E" w14:textId="77777777" w:rsidR="002D550B" w:rsidRDefault="002D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2679" w14:textId="77777777" w:rsidR="002D550B" w:rsidRDefault="002D550B">
      <w:r>
        <w:rPr>
          <w:color w:val="000000"/>
        </w:rPr>
        <w:separator/>
      </w:r>
    </w:p>
  </w:footnote>
  <w:footnote w:type="continuationSeparator" w:id="0">
    <w:p w14:paraId="54E4AC25" w14:textId="77777777" w:rsidR="002D550B" w:rsidRDefault="002D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A3336"/>
    <w:multiLevelType w:val="multilevel"/>
    <w:tmpl w:val="CE18014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F2606"/>
    <w:multiLevelType w:val="multilevel"/>
    <w:tmpl w:val="CEFAF64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8FB5E6A"/>
    <w:multiLevelType w:val="multilevel"/>
    <w:tmpl w:val="A83EE58C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A2A3F7F"/>
    <w:multiLevelType w:val="multilevel"/>
    <w:tmpl w:val="370AD4A2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4" w15:restartNumberingAfterBreak="0">
    <w:nsid w:val="5F1034CA"/>
    <w:multiLevelType w:val="multilevel"/>
    <w:tmpl w:val="DA18494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9D01211"/>
    <w:multiLevelType w:val="multilevel"/>
    <w:tmpl w:val="7C66FADE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C0"/>
    <w:rsid w:val="00012B40"/>
    <w:rsid w:val="00111FD1"/>
    <w:rsid w:val="0013492D"/>
    <w:rsid w:val="001972F8"/>
    <w:rsid w:val="002B0884"/>
    <w:rsid w:val="002D2696"/>
    <w:rsid w:val="002D550B"/>
    <w:rsid w:val="00343AAC"/>
    <w:rsid w:val="003A5826"/>
    <w:rsid w:val="00586ACC"/>
    <w:rsid w:val="0074012D"/>
    <w:rsid w:val="007506C4"/>
    <w:rsid w:val="007F1D56"/>
    <w:rsid w:val="00910F8B"/>
    <w:rsid w:val="00A76BA5"/>
    <w:rsid w:val="00D028E4"/>
    <w:rsid w:val="00D85EF0"/>
    <w:rsid w:val="00F23998"/>
    <w:rsid w:val="00FC0B6E"/>
    <w:rsid w:val="00F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20D5"/>
  <w15:docId w15:val="{A8AFB7A5-B2B6-4D4F-90C3-4588446C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7</cp:revision>
  <cp:lastPrinted>2021-04-09T05:30:00Z</cp:lastPrinted>
  <dcterms:created xsi:type="dcterms:W3CDTF">2021-04-09T05:33:00Z</dcterms:created>
  <dcterms:modified xsi:type="dcterms:W3CDTF">2021-04-20T08:54:00Z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