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0135EA3F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3D2C15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382B39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3D2C15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  Gołdap, </w:t>
      </w:r>
      <w:r w:rsidR="00446F05">
        <w:rPr>
          <w:rFonts w:asciiTheme="majorHAnsi" w:hAnsiTheme="majorHAnsi" w:cstheme="majorHAnsi"/>
          <w:sz w:val="22"/>
          <w:szCs w:val="22"/>
        </w:rPr>
        <w:t>1</w:t>
      </w:r>
      <w:r w:rsidR="003D2C15">
        <w:rPr>
          <w:rFonts w:asciiTheme="majorHAnsi" w:hAnsiTheme="majorHAnsi" w:cstheme="majorHAnsi"/>
          <w:sz w:val="22"/>
          <w:szCs w:val="22"/>
        </w:rPr>
        <w:t>5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3D2C15">
        <w:rPr>
          <w:rFonts w:asciiTheme="majorHAnsi" w:hAnsiTheme="majorHAnsi" w:cstheme="majorHAnsi"/>
          <w:sz w:val="22"/>
          <w:szCs w:val="22"/>
        </w:rPr>
        <w:t>stycznia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3D2C15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OBWIESZCZENIE 1</w:t>
      </w:r>
    </w:p>
    <w:p w14:paraId="2C189C33" w14:textId="77777777" w:rsidR="00B011A8" w:rsidRPr="00B011A8" w:rsidRDefault="00B011A8" w:rsidP="00382B39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34FC90E" w14:textId="63747027" w:rsidR="003D2C15" w:rsidRPr="003D2C15" w:rsidRDefault="00B011A8" w:rsidP="003D2C15">
      <w:pPr>
        <w:pStyle w:val="Textbody"/>
        <w:spacing w:before="57" w:after="57" w:line="276" w:lineRule="auto"/>
        <w:ind w:firstLine="709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Na podstawie art.53 ust.1 ustawy z dnia 23 marca 2003r. o planowaniu i zagospodarowaniu przestrzennym /</w:t>
      </w:r>
      <w:proofErr w:type="spellStart"/>
      <w:r w:rsidRPr="00B011A8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B011A8">
        <w:rPr>
          <w:rFonts w:asciiTheme="majorHAnsi" w:hAnsiTheme="majorHAnsi" w:cstheme="majorHAnsi"/>
          <w:sz w:val="22"/>
          <w:szCs w:val="22"/>
        </w:rPr>
        <w:t xml:space="preserve">. </w:t>
      </w:r>
      <w:r w:rsidR="00BD3BAC" w:rsidRPr="00BD3BAC">
        <w:rPr>
          <w:rFonts w:asciiTheme="majorHAnsi" w:hAnsiTheme="majorHAnsi" w:cstheme="majorHAnsi"/>
          <w:sz w:val="22"/>
          <w:szCs w:val="22"/>
        </w:rPr>
        <w:t>Dz.U.2020.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BD3BAC" w:rsidRPr="00BD3BAC">
        <w:rPr>
          <w:rFonts w:asciiTheme="majorHAnsi" w:hAnsiTheme="majorHAnsi" w:cstheme="majorHAnsi"/>
          <w:sz w:val="22"/>
          <w:szCs w:val="22"/>
        </w:rPr>
        <w:t>293</w:t>
      </w:r>
      <w:r w:rsidRPr="00B011A8">
        <w:rPr>
          <w:rFonts w:asciiTheme="majorHAnsi" w:hAnsiTheme="majorHAnsi" w:cstheme="majorHAnsi"/>
          <w:sz w:val="22"/>
          <w:szCs w:val="22"/>
        </w:rPr>
        <w:t xml:space="preserve">/, zawiadamiam strony, że zostało wszczęte postępowanie administracyjne na wniosek </w:t>
      </w:r>
      <w:r w:rsidR="006743C5">
        <w:rPr>
          <w:rFonts w:asciiTheme="majorHAnsi" w:hAnsiTheme="majorHAnsi" w:cstheme="majorHAnsi"/>
          <w:b/>
          <w:bCs/>
          <w:sz w:val="22"/>
          <w:szCs w:val="22"/>
        </w:rPr>
        <w:t>Gminy Gołdap</w:t>
      </w:r>
      <w:r w:rsidR="00BD3BAC" w:rsidRPr="00BD3BA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 xml:space="preserve">z dnia </w:t>
      </w:r>
      <w:r w:rsidR="003D2C15">
        <w:rPr>
          <w:rFonts w:asciiTheme="majorHAnsi" w:hAnsiTheme="majorHAnsi" w:cstheme="majorHAnsi"/>
          <w:sz w:val="22"/>
          <w:szCs w:val="22"/>
        </w:rPr>
        <w:t>4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3D2C15">
        <w:rPr>
          <w:rFonts w:asciiTheme="majorHAnsi" w:hAnsiTheme="majorHAnsi" w:cstheme="majorHAnsi"/>
          <w:sz w:val="22"/>
          <w:szCs w:val="22"/>
        </w:rPr>
        <w:t>.01.</w:t>
      </w:r>
      <w:r>
        <w:rPr>
          <w:rFonts w:asciiTheme="majorHAnsi" w:hAnsiTheme="majorHAnsi" w:cstheme="majorHAnsi"/>
          <w:sz w:val="22"/>
          <w:szCs w:val="22"/>
        </w:rPr>
        <w:t>2020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 w sprawie wydania decyzji o lokalizacji inwestycji celu publicznego polegającej </w:t>
      </w:r>
      <w:bookmarkStart w:id="0" w:name="_Hlk14879604"/>
      <w:r w:rsidR="003D2C15">
        <w:rPr>
          <w:rFonts w:asciiTheme="majorHAnsi" w:hAnsiTheme="majorHAnsi" w:cstheme="majorHAnsi"/>
          <w:sz w:val="22"/>
          <w:szCs w:val="22"/>
        </w:rPr>
        <w:t xml:space="preserve">na </w:t>
      </w:r>
      <w:r w:rsidR="003D2C15" w:rsidRPr="003D2C15">
        <w:rPr>
          <w:rFonts w:asciiTheme="majorHAnsi" w:hAnsiTheme="majorHAnsi" w:cstheme="majorHAnsi"/>
          <w:b/>
          <w:bCs/>
          <w:sz w:val="22"/>
          <w:szCs w:val="22"/>
        </w:rPr>
        <w:t>budowie drogi dojazdowej przy ul Fryderyka Chopina 2b w Gołdapi, przewidzianej do realizacji na działkach ewidencyjnych  oznaczonych  numerami</w:t>
      </w:r>
      <w:bookmarkEnd w:id="0"/>
      <w:r w:rsidR="003D2C15" w:rsidRPr="003D2C15">
        <w:rPr>
          <w:rFonts w:asciiTheme="majorHAnsi" w:hAnsiTheme="majorHAnsi" w:cstheme="majorHAnsi"/>
          <w:b/>
          <w:bCs/>
          <w:sz w:val="22"/>
          <w:szCs w:val="22"/>
        </w:rPr>
        <w:t>: 10044/8, 1044/7, 986/23, 1041/3 obręb ewidencyjny Gołdap 2, gmina Gołdap.</w:t>
      </w:r>
    </w:p>
    <w:p w14:paraId="472D2978" w14:textId="06E11274" w:rsidR="00BE2392" w:rsidRDefault="00B011A8" w:rsidP="006743C5">
      <w:pPr>
        <w:pStyle w:val="Textbody"/>
        <w:spacing w:before="57" w:after="57" w:line="276" w:lineRule="auto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</w:r>
    </w:p>
    <w:p w14:paraId="2A9CAB60" w14:textId="77777777" w:rsidR="00B011A8" w:rsidRPr="00B011A8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0EBD01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3759F0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2621327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77858992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58FB8E0A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584F3F8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0C8B951" w14:textId="77777777" w:rsidR="00BE2392" w:rsidRPr="00B011A8" w:rsidRDefault="00BE239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F7A3D21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87F99F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68E105EA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446F0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3D2C1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5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3D2C1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.2020r.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BA669" w14:textId="77777777" w:rsidR="001351C3" w:rsidRDefault="001351C3">
      <w:r>
        <w:separator/>
      </w:r>
    </w:p>
  </w:endnote>
  <w:endnote w:type="continuationSeparator" w:id="0">
    <w:p w14:paraId="598254B2" w14:textId="77777777" w:rsidR="001351C3" w:rsidRDefault="0013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B1BB3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F9A9A" w14:textId="77777777" w:rsidR="001351C3" w:rsidRDefault="001351C3">
      <w:r>
        <w:rPr>
          <w:color w:val="000000"/>
        </w:rPr>
        <w:separator/>
      </w:r>
    </w:p>
  </w:footnote>
  <w:footnote w:type="continuationSeparator" w:id="0">
    <w:p w14:paraId="24AE0EC8" w14:textId="77777777" w:rsidR="001351C3" w:rsidRDefault="00135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8D18F" w14:textId="77777777" w:rsidR="003856A0" w:rsidRDefault="002557A4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36D20CBC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33F504E" wp14:editId="1EF8892B">
          <wp:simplePos x="0" y="0"/>
          <wp:positionH relativeFrom="column">
            <wp:posOffset>31680</wp:posOffset>
          </wp:positionH>
          <wp:positionV relativeFrom="paragraph">
            <wp:posOffset>40680</wp:posOffset>
          </wp:positionV>
          <wp:extent cx="879480" cy="1039320"/>
          <wp:effectExtent l="0" t="0" r="0" b="8430"/>
          <wp:wrapTopAndBottom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80" cy="103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1C3FA6" w14:textId="77777777" w:rsidR="003856A0" w:rsidRDefault="001351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351C3"/>
    <w:rsid w:val="00175911"/>
    <w:rsid w:val="00182331"/>
    <w:rsid w:val="001C3532"/>
    <w:rsid w:val="002557A4"/>
    <w:rsid w:val="002C2B57"/>
    <w:rsid w:val="002E6746"/>
    <w:rsid w:val="00382B39"/>
    <w:rsid w:val="003D2C15"/>
    <w:rsid w:val="00446F05"/>
    <w:rsid w:val="00447BA8"/>
    <w:rsid w:val="006743C5"/>
    <w:rsid w:val="006F1A56"/>
    <w:rsid w:val="00837699"/>
    <w:rsid w:val="00870B58"/>
    <w:rsid w:val="00B01181"/>
    <w:rsid w:val="00B011A8"/>
    <w:rsid w:val="00BD3BAC"/>
    <w:rsid w:val="00BE2392"/>
    <w:rsid w:val="00C21537"/>
    <w:rsid w:val="00C252FE"/>
    <w:rsid w:val="00CE24AB"/>
    <w:rsid w:val="00CE6A89"/>
    <w:rsid w:val="00D03F26"/>
    <w:rsid w:val="00E014F2"/>
    <w:rsid w:val="00E30796"/>
    <w:rsid w:val="00EA653F"/>
    <w:rsid w:val="00F35A89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3</cp:revision>
  <cp:lastPrinted>2020-03-12T01:28:00Z</cp:lastPrinted>
  <dcterms:created xsi:type="dcterms:W3CDTF">2020-03-16T10:44:00Z</dcterms:created>
  <dcterms:modified xsi:type="dcterms:W3CDTF">2021-01-15T11:39:00Z</dcterms:modified>
</cp:coreProperties>
</file>