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9BA6" w14:textId="477EF77C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5C705B">
        <w:rPr>
          <w:rFonts w:ascii="Times New Roman" w:hAnsi="Times New Roman"/>
          <w:bCs/>
          <w:sz w:val="24"/>
          <w:szCs w:val="24"/>
        </w:rPr>
        <w:t>19.02.2020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64715C8D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C705B">
        <w:rPr>
          <w:rFonts w:ascii="Times New Roman" w:hAnsi="Times New Roman"/>
          <w:sz w:val="24"/>
          <w:szCs w:val="24"/>
        </w:rPr>
        <w:t>65 ze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BC61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0A0B0C">
        <w:rPr>
          <w:rFonts w:ascii="Times New Roman" w:hAnsi="Times New Roman"/>
          <w:sz w:val="24"/>
          <w:szCs w:val="24"/>
        </w:rPr>
        <w:t>536/II/2020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0A0B0C">
        <w:rPr>
          <w:rFonts w:ascii="Times New Roman" w:hAnsi="Times New Roman"/>
          <w:sz w:val="24"/>
          <w:szCs w:val="24"/>
        </w:rPr>
        <w:t>19 lutego 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0A0B0C">
        <w:rPr>
          <w:rFonts w:ascii="Times New Roman" w:hAnsi="Times New Roman"/>
          <w:sz w:val="24"/>
          <w:szCs w:val="24"/>
        </w:rPr>
        <w:t>19.02.2020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0A0B0C" w:rsidRPr="000A0B0C">
          <w:rPr>
            <w:rStyle w:val="Hipercze"/>
            <w:rFonts w:ascii="Times New Roman" w:hAnsi="Times New Roman"/>
            <w:sz w:val="24"/>
            <w:szCs w:val="24"/>
          </w:rPr>
          <w:t>http://bip.goldap.pl/pl/1289/27514/zarzadzenie-nr-536-ii-22-burmistrza-goldapi-z-dnia-19-lutego-22-roku-w-sprawie-podania-do-publicznej-wiadomosci-wykazu-nieruchomosci-przeznaczonych-do-sprzedazy.html</w:t>
        </w:r>
      </w:hyperlink>
      <w:r w:rsidR="000A0B0C">
        <w:t xml:space="preserve">. </w:t>
      </w:r>
      <w:bookmarkStart w:id="0" w:name="_GoBack"/>
      <w:bookmarkEnd w:id="0"/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1513D2"/>
    <w:rsid w:val="002018DA"/>
    <w:rsid w:val="00267A09"/>
    <w:rsid w:val="003866CD"/>
    <w:rsid w:val="004049EA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9E3609"/>
    <w:rsid w:val="00AB6176"/>
    <w:rsid w:val="00BA7792"/>
    <w:rsid w:val="00BC612E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7514/zarzadzenie-nr-536-ii-22-burmistrza-goldapi-z-dnia-19-lutego-22-roku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2020-02-19T09:39:00Z</dcterms:created>
  <dcterms:modified xsi:type="dcterms:W3CDTF">2020-02-19T09:41:00Z</dcterms:modified>
</cp:coreProperties>
</file>