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026BB21A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4724CD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492870">
        <w:rPr>
          <w:rFonts w:asciiTheme="majorHAnsi" w:hAnsiTheme="majorHAnsi" w:cstheme="majorHAnsi"/>
          <w:sz w:val="22"/>
          <w:szCs w:val="22"/>
        </w:rPr>
        <w:t>8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492870">
        <w:rPr>
          <w:rFonts w:asciiTheme="majorHAnsi" w:hAnsiTheme="majorHAnsi" w:cstheme="majorHAnsi"/>
          <w:sz w:val="22"/>
          <w:szCs w:val="22"/>
        </w:rPr>
        <w:t>1</w:t>
      </w:r>
      <w:r w:rsidR="005F27F9">
        <w:rPr>
          <w:rFonts w:asciiTheme="majorHAnsi" w:hAnsiTheme="majorHAnsi" w:cstheme="majorHAnsi"/>
          <w:sz w:val="22"/>
          <w:szCs w:val="22"/>
        </w:rPr>
        <w:t>8.0</w:t>
      </w:r>
      <w:r w:rsidR="00492870">
        <w:rPr>
          <w:rFonts w:asciiTheme="majorHAnsi" w:hAnsiTheme="majorHAnsi" w:cstheme="majorHAnsi"/>
          <w:sz w:val="22"/>
          <w:szCs w:val="22"/>
        </w:rPr>
        <w:t>2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5F27F9">
        <w:rPr>
          <w:rFonts w:asciiTheme="majorHAnsi" w:hAnsiTheme="majorHAnsi" w:cstheme="majorHAnsi"/>
          <w:sz w:val="22"/>
          <w:szCs w:val="22"/>
        </w:rPr>
        <w:t>1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8375505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492870">
        <w:rPr>
          <w:rFonts w:asciiTheme="majorHAnsi" w:hAnsiTheme="majorHAnsi" w:cstheme="majorHAnsi"/>
          <w:b/>
          <w:bCs/>
          <w:sz w:val="22"/>
          <w:szCs w:val="22"/>
        </w:rPr>
        <w:t>4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794DE3" w14:textId="49F8EB56" w:rsidR="004724CD" w:rsidRPr="004724CD" w:rsidRDefault="00F61E9F" w:rsidP="004724CD">
      <w:pPr>
        <w:pStyle w:val="Textbody"/>
        <w:numPr>
          <w:ilvl w:val="0"/>
          <w:numId w:val="1"/>
        </w:numPr>
        <w:spacing w:before="57" w:after="57" w:line="360" w:lineRule="auto"/>
        <w:jc w:val="both"/>
        <w:rPr>
          <w:rFonts w:cstheme="majorHAnsi"/>
          <w:b/>
          <w:bCs/>
          <w:i/>
          <w:sz w:val="22"/>
          <w:szCs w:val="22"/>
          <w:lang w:bidi="pl-PL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 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Dz.U.2020.</w:t>
      </w:r>
      <w:r w:rsidR="00575691">
        <w:rPr>
          <w:rFonts w:asciiTheme="majorHAnsi" w:hAnsiTheme="majorHAnsi" w:cstheme="majorHAnsi"/>
          <w:sz w:val="22"/>
          <w:szCs w:val="22"/>
        </w:rPr>
        <w:t>POZ.</w:t>
      </w:r>
      <w:r w:rsidR="00575691" w:rsidRPr="00575691">
        <w:rPr>
          <w:rFonts w:asciiTheme="majorHAnsi" w:hAnsiTheme="majorHAnsi" w:cstheme="majorHAnsi"/>
          <w:sz w:val="22"/>
          <w:szCs w:val="22"/>
        </w:rPr>
        <w:t>293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492870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92870">
        <w:rPr>
          <w:rFonts w:asciiTheme="majorHAnsi" w:hAnsiTheme="majorHAnsi" w:cstheme="majorHAnsi"/>
          <w:b/>
          <w:bCs/>
          <w:sz w:val="22"/>
          <w:szCs w:val="22"/>
        </w:rPr>
        <w:t>lutego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5F27F9">
        <w:rPr>
          <w:rFonts w:asciiTheme="majorHAnsi" w:hAnsiTheme="majorHAnsi" w:cstheme="majorHAnsi"/>
          <w:sz w:val="22"/>
          <w:szCs w:val="22"/>
        </w:rPr>
        <w:t>Ministra Zdrowia</w:t>
      </w:r>
      <w:r w:rsidRPr="00F61E9F">
        <w:rPr>
          <w:rFonts w:asciiTheme="majorHAnsi" w:hAnsiTheme="majorHAnsi" w:cstheme="majorHAnsi"/>
          <w:sz w:val="22"/>
          <w:szCs w:val="22"/>
        </w:rPr>
        <w:t xml:space="preserve">, </w:t>
      </w:r>
      <w:r w:rsidR="004724CD">
        <w:rPr>
          <w:rFonts w:asciiTheme="majorHAnsi" w:hAnsiTheme="majorHAnsi" w:cstheme="majorHAnsi"/>
          <w:sz w:val="22"/>
          <w:szCs w:val="22"/>
        </w:rPr>
        <w:t>Zarządu Dróg Powiatowych</w:t>
      </w:r>
      <w:r w:rsidR="00492870">
        <w:rPr>
          <w:rFonts w:asciiTheme="majorHAnsi" w:hAnsiTheme="majorHAnsi" w:cstheme="majorHAnsi"/>
          <w:sz w:val="22"/>
          <w:szCs w:val="22"/>
        </w:rPr>
        <w:t xml:space="preserve"> Dyrektora Regionalnego Zarządu Gospodarki Wodnej w Białymstoku zmieniony</w:t>
      </w:r>
      <w:r w:rsidR="004724CD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>projekt decyzji</w:t>
      </w:r>
      <w:r w:rsidR="00492870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4724CD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zmianie sposobu użytkowania istniejącego przyłącza gazu średniego ciśnienia p=10kPa do 0,5MPa od stacji </w:t>
      </w:r>
      <w:proofErr w:type="spellStart"/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regazyfikacji</w:t>
      </w:r>
      <w:proofErr w:type="spellEnd"/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gazu LNG przy ul. Żeromskiego do kotłowni gazowej o mocy 3,0MW przy ul. Okrzei 8a w Gołdapi, na sieć gazu średniego ciśnienia p=1,6MPaw Gołdapi, </w:t>
      </w:r>
      <w:r w:rsidR="004724CD" w:rsidRPr="004724CD">
        <w:rPr>
          <w:rFonts w:asciiTheme="majorHAnsi" w:hAnsiTheme="majorHAnsi" w:cstheme="majorHAnsi"/>
          <w:iCs/>
          <w:sz w:val="22"/>
          <w:szCs w:val="22"/>
          <w:lang w:bidi="pl-PL"/>
        </w:rPr>
        <w:t>przewidzianej do realizacji na działkach ewidencyjnych  oznaczonych  numerami:</w:t>
      </w:r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</w:t>
      </w:r>
      <w:bookmarkStart w:id="0" w:name="_Hlk62115345"/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43/5, 627, 532, 2065/3, 814/1, 814/2, 813/7, 813/13, 815/5, 599/6, 628/3, 628/5, 607/4, 510/73, 539/14, 1430/18, 1430/4, 1430/17, 549/42, 549/33, 539/13, obręb ewidencyjny Gołdap 2, gmina Gołdap.</w:t>
      </w:r>
    </w:p>
    <w:bookmarkEnd w:id="0"/>
    <w:p w14:paraId="3A525E25" w14:textId="42ADD79B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4D17EB" w14:textId="2D519401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A7A63C" w14:textId="77777777" w:rsidR="006448BC" w:rsidRDefault="006448B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07CCED9E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9287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8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49287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7"/>
      <w:footerReference w:type="first" r:id="rId8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C0131" w14:textId="77777777" w:rsidR="00796848" w:rsidRDefault="00796848">
      <w:r>
        <w:separator/>
      </w:r>
    </w:p>
  </w:endnote>
  <w:endnote w:type="continuationSeparator" w:id="0">
    <w:p w14:paraId="36933530" w14:textId="77777777" w:rsidR="00796848" w:rsidRDefault="0079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B107B" w14:textId="77777777" w:rsidR="00796848" w:rsidRDefault="00796848">
      <w:r>
        <w:rPr>
          <w:color w:val="000000"/>
        </w:rPr>
        <w:separator/>
      </w:r>
    </w:p>
  </w:footnote>
  <w:footnote w:type="continuationSeparator" w:id="0">
    <w:p w14:paraId="78B24EA1" w14:textId="77777777" w:rsidR="00796848" w:rsidRDefault="0079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B2A2B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914ED1" wp14:editId="1A895303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796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557A4"/>
    <w:rsid w:val="00264434"/>
    <w:rsid w:val="0027612B"/>
    <w:rsid w:val="00382B39"/>
    <w:rsid w:val="003E2B6E"/>
    <w:rsid w:val="004724CD"/>
    <w:rsid w:val="00492870"/>
    <w:rsid w:val="00517F36"/>
    <w:rsid w:val="00575691"/>
    <w:rsid w:val="005F27F9"/>
    <w:rsid w:val="006448BC"/>
    <w:rsid w:val="006F1A56"/>
    <w:rsid w:val="00723F23"/>
    <w:rsid w:val="00747E68"/>
    <w:rsid w:val="00796848"/>
    <w:rsid w:val="00870B58"/>
    <w:rsid w:val="008D6442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653F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4CD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724CD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2021-01-28T07:39:00Z</cp:lastPrinted>
  <dcterms:created xsi:type="dcterms:W3CDTF">2021-02-18T08:20:00Z</dcterms:created>
  <dcterms:modified xsi:type="dcterms:W3CDTF">2021-02-18T08:20:00Z</dcterms:modified>
</cp:coreProperties>
</file>