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D2" w:rsidRP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 w:rsidRPr="007E19D2">
        <w:rPr>
          <w:rFonts w:cs="Times New Roman"/>
          <w:b/>
          <w:bCs/>
        </w:rPr>
        <w:t>UMOWA NR OSS.271.1</w:t>
      </w:r>
      <w:r>
        <w:rPr>
          <w:rFonts w:cs="Times New Roman"/>
          <w:b/>
          <w:bCs/>
        </w:rPr>
        <w:t xml:space="preserve"> …..</w:t>
      </w:r>
      <w:r w:rsidRPr="007E19D2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7E19D2">
        <w:rPr>
          <w:rFonts w:cs="Times New Roman"/>
          <w:b/>
          <w:bCs/>
        </w:rPr>
        <w:t>2024</w:t>
      </w:r>
    </w:p>
    <w:p w:rsidR="007E19D2" w:rsidRPr="007E19D2" w:rsidRDefault="007E19D2" w:rsidP="007E19D2">
      <w:pPr>
        <w:jc w:val="center"/>
        <w:rPr>
          <w:b/>
        </w:rPr>
      </w:pPr>
      <w:r w:rsidRPr="007E19D2">
        <w:rPr>
          <w:rFonts w:cs="Times New Roman"/>
          <w:b/>
          <w:bCs/>
        </w:rPr>
        <w:t>na wykonanie usługi w zakresie przewozu osób do lokali wyborczych w związku</w:t>
      </w:r>
      <w:r w:rsidRPr="007E19D2">
        <w:rPr>
          <w:rFonts w:cs="Times New Roman"/>
          <w:b/>
          <w:bCs/>
        </w:rPr>
        <w:br/>
      </w:r>
      <w:r w:rsidRPr="007E19D2">
        <w:rPr>
          <w:b/>
        </w:rPr>
        <w:t>z wyborami do Parlamentu Europejskiego Rzeczypospolitej Polskiej zarządzonych</w:t>
      </w:r>
      <w:r>
        <w:rPr>
          <w:b/>
        </w:rPr>
        <w:br/>
      </w:r>
      <w:r w:rsidRPr="007E19D2">
        <w:rPr>
          <w:b/>
        </w:rPr>
        <w:t>na dzień</w:t>
      </w:r>
      <w:r>
        <w:rPr>
          <w:b/>
        </w:rPr>
        <w:t xml:space="preserve"> </w:t>
      </w:r>
      <w:r w:rsidRPr="007E19D2">
        <w:rPr>
          <w:b/>
        </w:rPr>
        <w:t xml:space="preserve">9 czerwca 2024 r. </w:t>
      </w:r>
    </w:p>
    <w:p w:rsidR="007E19D2" w:rsidRDefault="007E19D2" w:rsidP="007E19D2">
      <w:pPr>
        <w:pStyle w:val="Standard"/>
        <w:jc w:val="center"/>
      </w:pPr>
    </w:p>
    <w:p w:rsidR="007E19D2" w:rsidRDefault="007E19D2" w:rsidP="007E19D2">
      <w:pPr>
        <w:pStyle w:val="western"/>
        <w:spacing w:after="0" w:line="240" w:lineRule="atLeast"/>
      </w:pPr>
    </w:p>
    <w:p w:rsidR="007E19D2" w:rsidRDefault="007E19D2" w:rsidP="007E19D2">
      <w:pPr>
        <w:pStyle w:val="western"/>
        <w:spacing w:after="0" w:line="240" w:lineRule="atLeast"/>
        <w:jc w:val="both"/>
      </w:pPr>
      <w:r>
        <w:t xml:space="preserve">zawarta w dniu   maja 2024 r. w Gołdapi pomiędzy </w:t>
      </w:r>
      <w:r>
        <w:rPr>
          <w:b/>
          <w:bCs/>
        </w:rPr>
        <w:t>Gminą Gołdap</w:t>
      </w:r>
      <w:r>
        <w:rPr>
          <w:iCs/>
          <w:color w:val="000000"/>
          <w:lang w:eastAsia="ar-SA"/>
        </w:rPr>
        <w:t xml:space="preserve"> z siedzibą:</w:t>
      </w:r>
      <w:r>
        <w:rPr>
          <w:iCs/>
          <w:color w:val="000000"/>
          <w:lang w:eastAsia="ar-SA"/>
        </w:rPr>
        <w:br/>
        <w:t>Plac Zwycięstwa 14, 19-500 Gołdap, NIP: 847 158 70 61,</w:t>
      </w:r>
      <w:r>
        <w:t xml:space="preserve"> REGON: 790671231</w:t>
      </w:r>
      <w:r>
        <w:rPr>
          <w:iCs/>
          <w:color w:val="000000"/>
          <w:lang w:eastAsia="ar-SA"/>
        </w:rPr>
        <w:t xml:space="preserve"> reprezentowaną przez </w:t>
      </w:r>
      <w:r>
        <w:t xml:space="preserve">reprezentowana przez </w:t>
      </w:r>
      <w:r>
        <w:rPr>
          <w:b/>
          <w:bCs/>
        </w:rPr>
        <w:t xml:space="preserve">Burmistrza Gołdapi – Konrada </w:t>
      </w:r>
      <w:proofErr w:type="spellStart"/>
      <w:r>
        <w:rPr>
          <w:b/>
          <w:bCs/>
        </w:rPr>
        <w:t>Kazanieckiego</w:t>
      </w:r>
      <w:proofErr w:type="spellEnd"/>
      <w:r>
        <w:rPr>
          <w:b/>
          <w:bCs/>
        </w:rPr>
        <w:t xml:space="preserve"> przy kontrasygnacie Skarbnika Gminy Gołdap – Edyty Rity Białek, </w:t>
      </w:r>
      <w:r>
        <w:t xml:space="preserve">zwaną dalej </w:t>
      </w:r>
      <w:r>
        <w:rPr>
          <w:b/>
          <w:bCs/>
        </w:rPr>
        <w:t>Zamawiającym</w:t>
      </w:r>
    </w:p>
    <w:p w:rsidR="007E19D2" w:rsidRDefault="007E19D2" w:rsidP="007E19D2">
      <w:pPr>
        <w:pStyle w:val="Standard"/>
        <w:rPr>
          <w:rFonts w:cs="Times New Roman"/>
        </w:rPr>
      </w:pPr>
    </w:p>
    <w:p w:rsidR="007E19D2" w:rsidRDefault="007E19D2" w:rsidP="007E19D2">
      <w:pPr>
        <w:pStyle w:val="Standard"/>
        <w:rPr>
          <w:rFonts w:cs="Times New Roman"/>
        </w:rPr>
      </w:pPr>
      <w:r>
        <w:rPr>
          <w:rFonts w:cs="Times New Roman"/>
        </w:rPr>
        <w:t>a</w:t>
      </w:r>
    </w:p>
    <w:p w:rsidR="007E19D2" w:rsidRDefault="007E19D2" w:rsidP="007E19D2">
      <w:pPr>
        <w:pStyle w:val="Standard"/>
        <w:rPr>
          <w:rFonts w:cs="Times New Roman"/>
        </w:rPr>
      </w:pPr>
    </w:p>
    <w:p w:rsidR="007E19D2" w:rsidRDefault="007E19D2" w:rsidP="007E19D2">
      <w:pPr>
        <w:pStyle w:val="Standard"/>
        <w:jc w:val="both"/>
      </w:pPr>
      <w:r>
        <w:rPr>
          <w:rFonts w:cs="Times New Roman"/>
          <w:b/>
          <w:bCs/>
        </w:rPr>
        <w:t xml:space="preserve">…………………… </w:t>
      </w:r>
      <w:r>
        <w:rPr>
          <w:rFonts w:cs="Times New Roman"/>
          <w:bCs/>
        </w:rPr>
        <w:t>prowadzącym działalność gospodarczą pod nazwą …………………………….</w:t>
      </w:r>
      <w:r>
        <w:rPr>
          <w:rFonts w:cs="Times New Roman"/>
        </w:rPr>
        <w:t xml:space="preserve"> z siedzibą: …………………………….., …………………,</w:t>
      </w:r>
      <w:r>
        <w:rPr>
          <w:rFonts w:cs="Times New Roman"/>
        </w:rPr>
        <w:br/>
        <w:t xml:space="preserve">NIP ………………….., REGON: …………….., zwanym dalej 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>,</w:t>
      </w:r>
    </w:p>
    <w:p w:rsidR="007E19D2" w:rsidRDefault="007E19D2" w:rsidP="007E19D2">
      <w:pPr>
        <w:pStyle w:val="Standard"/>
        <w:rPr>
          <w:rFonts w:cs="Times New Roman"/>
        </w:rPr>
      </w:pPr>
    </w:p>
    <w:p w:rsidR="007E19D2" w:rsidRDefault="007E19D2" w:rsidP="007E19D2">
      <w:pPr>
        <w:pStyle w:val="Standard"/>
        <w:rPr>
          <w:rFonts w:cs="Times New Roman"/>
        </w:rPr>
      </w:pPr>
      <w:r>
        <w:rPr>
          <w:rFonts w:cs="Times New Roman"/>
        </w:rPr>
        <w:t>o następującej treści: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:rsidR="007E19D2" w:rsidRPr="007E19D2" w:rsidRDefault="007E19D2" w:rsidP="007E19D2">
      <w:pPr>
        <w:jc w:val="both"/>
        <w:rPr>
          <w:b/>
        </w:rPr>
      </w:pPr>
      <w:r>
        <w:rPr>
          <w:rFonts w:cs="Times New Roman"/>
        </w:rPr>
        <w:t xml:space="preserve">1. Wykonawca zobowiązuje się do wykonania usługi w zakresie przewozów pasażerskich osób w związku </w:t>
      </w:r>
      <w:r w:rsidRPr="007E19D2">
        <w:t>z wyborami do Parlamentu Europejskiego Rzeczypospolitej Polskiej zarządzonych na dzień 9 czerwca 2024 r</w:t>
      </w:r>
      <w:r>
        <w:t>.</w:t>
      </w:r>
      <w:r>
        <w:rPr>
          <w:rFonts w:cs="Times New Roman"/>
        </w:rPr>
        <w:t>, o których mowa w art. 37f ustawy z dnia 5 stycznia 2011 r. Kodeks wyborczy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2023 r. poz. 2408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 xml:space="preserve"> zm.).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wykonywać będzie przewóz osób na trasach i w godzinach ustalonych</w:t>
      </w:r>
      <w:r>
        <w:rPr>
          <w:rFonts w:cs="Times New Roman"/>
        </w:rPr>
        <w:br/>
        <w:t>z  Zamawiającym.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Wykonawca zatrzymywać się będzie na przystankach oraz miejscach zatrzymania wskazanych przez </w:t>
      </w:r>
      <w:r w:rsidR="003225DA">
        <w:rPr>
          <w:rFonts w:cs="Times New Roman"/>
        </w:rPr>
        <w:t>Zamawiającego.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Opis trasy, przystanków i miejsc zatrzymania oraz godziny kursów określone zostały</w:t>
      </w:r>
      <w:r>
        <w:rPr>
          <w:rFonts w:cs="Times New Roman"/>
        </w:rPr>
        <w:br/>
        <w:t>w załączniku do niniejszej umowy.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Wykonawca, na każdej z tras, wykona dwa pełne kursy (tam i z powrotem), w odstępach,</w:t>
      </w:r>
      <w:r>
        <w:rPr>
          <w:rFonts w:cs="Times New Roman"/>
        </w:rPr>
        <w:br/>
        <w:t>co najmniej 4 godzin, liczonych od momentu zakończenia kursu.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Zamawiający może wskazać Wykonawcy inne niż w zapytaniu ofertowym miejsca zatrzymania, pod warunkiem, że nie będą one powodowały istotnej zmiany przebiegu trasy.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7. Zamawiający może zmienić przebieg trasy, pod warunkiem, że nie spowoduje to znacznej zmiany długości trasy. 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oświadcza, iż posiada wszelkie uprawnienia do wykonywania transportu drogowego, stosowanie do treści ustawy z dnia 6 września 2001 r. o transporcie drogowym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2022 r. poz. 2201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zm.), a ponadto posiada aktualną i ważną polisę ubezpieczenia OC i NW w zakresie ryzyka wynikającego z prowadzonej działalności.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 celu wykonania usługi zapewni odpowiednią ilość pojazdów dostosowanych</w:t>
      </w:r>
      <w:r>
        <w:rPr>
          <w:rFonts w:cs="Times New Roman"/>
        </w:rPr>
        <w:br/>
        <w:t>do przewozu osób, posiadających powyżej 9 miejsc siedzących oraz zapewnia, że pojazdy wykorzystywane do wykonania zlecenia znajdują się w stanie technicznym gwarantującym prawidłowe wykonanie przewozów i zapewniającym bezpieczeństwo osobom przewożonym.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awarii pojazdu Wykonawca jest zobowiązany do zagwarantowania pojazdu zastępczego na własny koszt.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zobowiązany jest do zatrzymywania się wyłącznie w miejscach wskazanych przez Zamawiają</w:t>
      </w:r>
      <w:r w:rsidR="003225DA">
        <w:rPr>
          <w:rFonts w:cs="Times New Roman"/>
        </w:rPr>
        <w:t>cego</w:t>
      </w:r>
      <w:r>
        <w:rPr>
          <w:rFonts w:cs="Times New Roman"/>
        </w:rPr>
        <w:t xml:space="preserve"> i zapewnia bezpieczeństwo osób przy wsiadaniu do pojazdu i wysiadaniu</w:t>
      </w:r>
      <w:r>
        <w:rPr>
          <w:rFonts w:cs="Times New Roman"/>
        </w:rPr>
        <w:br/>
        <w:t>z niego.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5. Wykonawca od przewożonych osób nie będzie pobierał opłat za przejazd.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udostępni Zamawiającemu kontaktowe numery telefonów kierowców obsługujących poszczególne trasy przejazdu.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 wykonane przewozy w związku z realizacją przewozu osób do lokali wyborczych w dniu</w:t>
      </w:r>
      <w:r>
        <w:rPr>
          <w:rFonts w:cs="Times New Roman"/>
        </w:rPr>
        <w:br/>
        <w:t xml:space="preserve">9 czerwca 2024 r.  Wykonawcy przysługuje wynagrodzenie w wysokości: ………….. zł brutto (słownie: ………………………………….) 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Wynagrodzenie płatne będzie na podstawie faktury VAT wystawionej przez Wykonawcę,</w:t>
      </w:r>
      <w:r>
        <w:rPr>
          <w:rFonts w:cs="Times New Roman"/>
        </w:rPr>
        <w:br/>
        <w:t>w terminie trzydziestu dni od dnia dostarczenia prawidłowo wystawionej faktury, na rachunek bankowy Wykonawcy: ……………………. 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Wykonawca wykonywać będzie usługę w dniu: 9 czerwca 2024 r. 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zmiany umowy wymagają zachowania formy pisemnej pod rygorem nieważności.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 może odstąpić od Umowy z winy leżącej po stronie Wykonawcy</w:t>
      </w:r>
      <w:r w:rsidR="003225DA">
        <w:rPr>
          <w:rFonts w:cs="Times New Roman"/>
        </w:rPr>
        <w:br/>
      </w:r>
      <w:r>
        <w:rPr>
          <w:rFonts w:cs="Times New Roman"/>
        </w:rPr>
        <w:t>w następujących sytuacjach:</w:t>
      </w:r>
    </w:p>
    <w:p w:rsidR="007E19D2" w:rsidRDefault="003225DA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7E19D2">
        <w:rPr>
          <w:rFonts w:cs="Times New Roman"/>
        </w:rPr>
        <w:t>) w przypadku, gdy Wykonawca narusza w sposób rażący postanowienia Umowy,</w:t>
      </w:r>
    </w:p>
    <w:p w:rsidR="007E19D2" w:rsidRDefault="003225DA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</w:t>
      </w:r>
      <w:r w:rsidR="007E19D2">
        <w:rPr>
          <w:rFonts w:cs="Times New Roman"/>
        </w:rPr>
        <w:t xml:space="preserve">) w przypadku, gdy Wykonawca nie rozpoczął wykonywania Umowy, zgodnie z godzinami kursów stanowiących załącznik do Umowy. 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zapłaci Zamawiającemu karę umowną za odstąpienie od umowy przez Zamawiającego, z przyczyn wskazanych w § 6 ust. 1 powyżej, w wysokości 10% wartości umownej brutto wymienionej w § 3 ust. 1 niniejszej umowy.</w:t>
      </w:r>
    </w:p>
    <w:p w:rsidR="003225DA" w:rsidRDefault="003225DA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Zamawiający zastrzega sobie prawo do dochodzenia odszkodowania przewyższającego wysokości zastrzeżonych kar umownych do wysokości rzeczywiście poniesionej szkody, na zasadach ogólnych uregulowanych w kodeksie cywilnym. 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nie ponosi odpowiedzialności za opóźnienia przyjazdów na trasie z przyczyn przez niego niezawinionych, w szczególności: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utrudnień w ruchu drogowym,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opóźnień spowodowanych zachowaniem pasażerów,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utrudnień spowodowanych siłami przyrody,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jest obowiązany informować niezwłocznie Zamawiającego telefonicznie</w:t>
      </w:r>
      <w:r>
        <w:rPr>
          <w:rFonts w:cs="Times New Roman"/>
        </w:rPr>
        <w:br/>
        <w:t>o wszystkich przeszkodach w wykonywaniu przewozu na numer telefonu: ……………….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nieuregulowanym stosuje się przepisy Kodeksu cywilnego i innych przepisów prawnych dotyczących przedmiotu umowy.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spory wynikające z niniejszej umowy strony rozstrzygać będą w sposób polubowny.</w:t>
      </w:r>
      <w:r>
        <w:rPr>
          <w:rFonts w:cs="Times New Roman"/>
        </w:rPr>
        <w:br/>
        <w:t>W przypadku braku możliwości polubownego rozstrzygnięcia sporu właściwym dla jego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rozpatrzenia będzie sąd siedziby Zamawiającego.</w:t>
      </w:r>
    </w:p>
    <w:p w:rsidR="007E19D2" w:rsidRDefault="007E19D2" w:rsidP="007E19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:rsidR="007E19D2" w:rsidRDefault="007E19D2" w:rsidP="007E19D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Niniejsza umowa została sporządzona w dwóch jednobrzmiących egzemplarzach, z czego jeden otrzymuje Zamawiający, a drugi Wykonawca.</w:t>
      </w:r>
    </w:p>
    <w:p w:rsidR="007E19D2" w:rsidRDefault="007E19D2" w:rsidP="007E19D2">
      <w:pPr>
        <w:rPr>
          <w:rFonts w:cs="Times New Roman"/>
          <w:bCs/>
          <w:color w:val="000000"/>
        </w:rPr>
      </w:pPr>
    </w:p>
    <w:p w:rsidR="007E19D2" w:rsidRDefault="007E19D2" w:rsidP="007E19D2">
      <w:pPr>
        <w:spacing w:line="100" w:lineRule="atLeast"/>
        <w:rPr>
          <w:rFonts w:cs="Times New Roman"/>
          <w:b/>
          <w:bCs/>
          <w:color w:val="000000"/>
        </w:rPr>
      </w:pPr>
    </w:p>
    <w:p w:rsidR="007E19D2" w:rsidRPr="00602B7E" w:rsidRDefault="007E19D2" w:rsidP="007E19D2">
      <w:pPr>
        <w:spacing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ZAMAWIAJĄCY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           WYKONAWCA </w:t>
      </w:r>
    </w:p>
    <w:p w:rsidR="007E19D2" w:rsidRDefault="007E19D2" w:rsidP="007E19D2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:rsidR="00C66E3D" w:rsidRPr="007E19D2" w:rsidRDefault="00C66E3D" w:rsidP="007E19D2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bookmarkStart w:id="0" w:name="_GoBack"/>
      <w:bookmarkEnd w:id="0"/>
    </w:p>
    <w:sectPr w:rsidR="00C66E3D" w:rsidRPr="007E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2"/>
    <w:rsid w:val="003225DA"/>
    <w:rsid w:val="00602B7E"/>
    <w:rsid w:val="007E19D2"/>
    <w:rsid w:val="00B34110"/>
    <w:rsid w:val="00B60CB7"/>
    <w:rsid w:val="00C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3C36"/>
  <w15:chartTrackingRefBased/>
  <w15:docId w15:val="{7FBD80C3-CF5E-4520-AF4E-D98D27F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E19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19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7E19D2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9D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D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2024-05-16T10:18:00Z</cp:lastPrinted>
  <dcterms:created xsi:type="dcterms:W3CDTF">2024-05-15T08:09:00Z</dcterms:created>
  <dcterms:modified xsi:type="dcterms:W3CDTF">2024-05-16T13:13:00Z</dcterms:modified>
</cp:coreProperties>
</file>