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97D8C" w14:textId="77777777" w:rsidR="00FF2618" w:rsidRDefault="00C57A5A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7A5A">
        <w:rPr>
          <w:rFonts w:ascii="Times New Roman" w:hAnsi="Times New Roman" w:cs="Times New Roman"/>
          <w:b/>
        </w:rPr>
        <w:t>Załącznik nr 2</w:t>
      </w:r>
    </w:p>
    <w:p w14:paraId="3CC25E5E" w14:textId="77777777" w:rsidR="00C57A5A" w:rsidRDefault="00C57A5A" w:rsidP="00C57A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SPOSOBU WYKONANIA PRZEDMIOTU ZAMÓWIENIA</w:t>
      </w:r>
    </w:p>
    <w:p w14:paraId="07AB1564" w14:textId="77777777" w:rsidR="00EB2AED" w:rsidRPr="00EB2AED" w:rsidRDefault="00EB2AED" w:rsidP="00EB2AE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1.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Przedmiotem zapytania ofertowego jest 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bieżąca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eksploatacj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i konserwacj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fontann</w:t>
      </w:r>
      <w:r w:rsidR="009C184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y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wraz z pomieszczeniem technicznym w parku miejskim w Gołdapi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u w:val="single"/>
          <w:lang w:eastAsia="ar-SA"/>
        </w:rPr>
        <w:t>,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 obejmując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następujący zakres prac:</w:t>
      </w:r>
    </w:p>
    <w:p w14:paraId="49605D9E" w14:textId="77777777" w:rsidR="00EB2AED" w:rsidRPr="00EB2AED" w:rsidRDefault="00EB2AED" w:rsidP="00EB2AED">
      <w:pPr>
        <w:suppressAutoHyphens/>
        <w:spacing w:after="0" w:line="200" w:lineRule="atLeast"/>
        <w:jc w:val="both"/>
        <w:rPr>
          <w:rFonts w:ascii="Arial" w:eastAsia="Times New Roman" w:hAnsi="Arial" w:cs="Times New Roman"/>
          <w:kern w:val="1"/>
          <w:sz w:val="20"/>
          <w:szCs w:val="20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a) przeprowadzenie wiosennego rozruchu instalacji fontanny oraz zabezpieczenia urządzeń                         i wszystkich systemów fontann na okres zimowy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10F44A65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b) bieżącą eksploatację, konserwację i utrzymanie w stałej gotowości technicznej urządzeń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tj. pompy, filtry, dysze, urządzenia sterujące i zasilania elektrycznego, spusty i wpusty wody do niecki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06D6CFEC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c) utrzymanie w należytym stanie  technicznym  urządzeń towarzyszących tj.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instalacje zasilania fontanny w wodę, instalacje kanalizacji deszczowej i ogólnospławnej, wentylacji pomieszczenia technicznego, zasilania energetycznego oraz systemu podświetlania fontann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79F3524B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d) b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ieżące oczyszczanie  filtra piaskowego i lustra wody, a szczególnie kosza wstępnego, filtra mechanicznego i dokładnego, wypływów wody jak również dysz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06A904FB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e) dbanie o czystość samej niecki fontannowej (zarówno części mokrej jak i suchej) poprzez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14:paraId="1D30BCDF" w14:textId="77777777" w:rsidR="00EB2AED" w:rsidRPr="00EB2AED" w:rsidRDefault="00EB2AED" w:rsidP="00EB2AED">
      <w:pPr>
        <w:pStyle w:val="Akapitzlist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część mokra:</w:t>
      </w:r>
    </w:p>
    <w:p w14:paraId="71CA6683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-bieżące usuwanie zanieczyszczeń z  niecki (odławianie)</w:t>
      </w:r>
    </w:p>
    <w:p w14:paraId="7CCBB5EF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-mycie dna niecki  przed  rozruchem i po zakończeniu eksploatacji </w:t>
      </w:r>
    </w:p>
    <w:p w14:paraId="2E0F85E4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wymianę wody wraz z myciem niecki w trakcie sezonu eksploatacyjnego w niecce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zbiornikach – 1 x w sezonie eksploatacyjnym.</w:t>
      </w:r>
    </w:p>
    <w:p w14:paraId="24903D3E" w14:textId="77777777" w:rsidR="00EB2AED" w:rsidRPr="00EB2AED" w:rsidRDefault="00EB2AED" w:rsidP="00EB2AED">
      <w:pPr>
        <w:pStyle w:val="Akapitzlist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część sucha:</w:t>
      </w:r>
    </w:p>
    <w:p w14:paraId="4C8A3CF4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bieżące usuwanie zanieczyszczeń (odpadów komunalnych) typu  liście, papiery, butelki itp.,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zbieranie /zamiatanie</w:t>
      </w:r>
    </w:p>
    <w:p w14:paraId="6E5136C7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mycie nawierzchni  przed  rozruchem i po zakończeniu eksploatacji, a także 1 x w trakcie sezonu eksploatacyjnego  przy użyciu myjki ciśnieniowej i środków chemicznych do czyszczenia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dezynfekcji podłoży z kamienia.</w:t>
      </w:r>
    </w:p>
    <w:p w14:paraId="3CAF5DD7" w14:textId="3E198AC2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Wymiana wody oraz mycie części suchej niecki odbywać się będzie na zgłoszenie Zamawiającego (dopuszczalne formy zgłoszenia: ustna, pisemna, fax, e-mail). </w:t>
      </w:r>
    </w:p>
    <w:p w14:paraId="2EAFCA29" w14:textId="0D588E19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Dodatkowa wymiana wody wraz z myciem części mokrej niecki</w:t>
      </w:r>
      <w:r w:rsidR="003305CF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EB2AED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odbywać się będzie za dodatkową odpłatnością – zgodnie z wyceną przedstawioną w ofercie</w:t>
      </w:r>
      <w:r w:rsidRPr="00EB2AED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.</w:t>
      </w:r>
    </w:p>
    <w:p w14:paraId="28EB648E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f) k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ontrola i dozowanie środków chemicznych w zakresie utrzymania </w:t>
      </w:r>
      <w:proofErr w:type="spellStart"/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pH</w:t>
      </w:r>
      <w:proofErr w:type="spellEnd"/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chlor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697D775F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g)</w:t>
      </w:r>
      <w:r w:rsidR="00C359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rzestrzeganie  zachowania prawidłowych parametrów wody:</w:t>
      </w:r>
    </w:p>
    <w:p w14:paraId="0D5964E9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-wartość </w:t>
      </w:r>
      <w:proofErr w:type="spellStart"/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pH</w:t>
      </w:r>
      <w:proofErr w:type="spellEnd"/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wody  7,2-7,4</w:t>
      </w:r>
    </w:p>
    <w:p w14:paraId="3980F99D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chlor 0,3-0,5mg/l</w:t>
      </w:r>
    </w:p>
    <w:p w14:paraId="23F4D401" w14:textId="7EE0139D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(Zamawiający zastrzega sobie możliwość uczestnictwa przy badaniu wartości</w:t>
      </w:r>
      <w:r w:rsidR="00EE7A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pH</w:t>
      </w:r>
      <w:proofErr w:type="spellEnd"/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oraz Chloru)</w:t>
      </w:r>
    </w:p>
    <w:p w14:paraId="0275E749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niezwłoczne usuwanie awarii, usterek  (poza serwisem)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0036827D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współpraca z serwisem w zakresie przeglądów, napraw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463893E9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informowanie na bieżącą  Zamawiającego o zauważonych zmianach  i uszkodzeniach w zainstalowanych urządzeniach  oraz konstrukcji niecki fontanny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038F1959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ykonywanie drobnych czynności naprawczych tj. uzupełnianie daszków w wentylacji, wymiana uszkodzonych koszy, uszczelek itp.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23CC2E65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zapewnienie we własnym zakresie wszystkich środków chemicznych:</w:t>
      </w:r>
    </w:p>
    <w:p w14:paraId="6B1CA1F8" w14:textId="6B8EC2C5" w:rsidR="00EB2AED" w:rsidRPr="00793FD3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- niezbędnych do utrzymania parametrów wody na właściwym poziomie </w:t>
      </w:r>
      <w:r w:rsidR="00EE7A32"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oraz do dezynfekcji </w:t>
      </w:r>
      <w:r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(</w:t>
      </w:r>
      <w:r w:rsidR="00793FD3"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preparaty o nie gorszej jakości jak </w:t>
      </w:r>
      <w:r w:rsidR="00EE7A32"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CHLOR STAB Podchloryn Sodu Stabilizowany 35 kg, PH minus 50% 35 kg</w:t>
      </w:r>
      <w:r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),</w:t>
      </w:r>
    </w:p>
    <w:p w14:paraId="47D9B7E5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pozostałych  do czyszczenia i dezynfekcji niecki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06709B52" w14:textId="1BB9F32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(Wykonawca zobowiązuję się udostępnić do wglądu kopie faktur zakupu chemii stosowanej podczas eksploatacji)</w:t>
      </w:r>
      <w:r w:rsidR="00EE7A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14:paraId="29034513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ł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zapewnienie sprzętu, urządzeń i materiałów  niezbędnych do eksploatacji i konserwacji fontanny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7D7DAAC9" w14:textId="7768174C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Zamawiający zapewnia pokrycie kosztów  energii i wody  pozostających w bezpośrednim związku z eksploatacją fontann</w:t>
      </w:r>
    </w:p>
    <w:p w14:paraId="590DECC2" w14:textId="77777777" w:rsid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Konserwacja fontann, powinna uwzględniać zakres, o którym mowa w pkt 1, a także prace wskazane w odpowiednich instrukcjach, które przekazane zostaną Wykonawcy w dniu podpisania umowy.</w:t>
      </w:r>
    </w:p>
    <w:p w14:paraId="0640C58B" w14:textId="77777777" w:rsidR="00687BD9" w:rsidRPr="00EB2AED" w:rsidRDefault="00687BD9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4. Szczegółowy zakres prac określają instrukcje obsługi i eksploatacji oraz instrukcje producentów poszczególnych urządzeń i DTR szafy zasilająco- sterującej. </w:t>
      </w:r>
    </w:p>
    <w:p w14:paraId="7DE70AA8" w14:textId="77777777" w:rsidR="0093270E" w:rsidRPr="00C359E6" w:rsidRDefault="0093270E" w:rsidP="0093270E">
      <w:pPr>
        <w:widowControl w:val="0"/>
        <w:suppressAutoHyphens/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9E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359E6">
        <w:rPr>
          <w:rFonts w:ascii="Times New Roman" w:hAnsi="Times New Roman" w:cs="Times New Roman"/>
          <w:b/>
          <w:sz w:val="24"/>
          <w:szCs w:val="24"/>
        </w:rPr>
        <w:t>Wymaga się aby Wykonawca do realizacji przedmiotu umowy dysponował min. 1 osobą z wykształceniem lub doświadczeniem z zakresu elektrotechniki.</w:t>
      </w:r>
    </w:p>
    <w:p w14:paraId="2390D2D5" w14:textId="77777777" w:rsid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5F4FC57" w14:textId="77777777" w:rsidR="0093270E" w:rsidRPr="00EB2AED" w:rsidRDefault="0093270E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281499C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Zamawiający  ustala następujące terminy wykonywania przedmiotu zamówienia:</w:t>
      </w:r>
    </w:p>
    <w:p w14:paraId="54F19B65" w14:textId="6AF48BB8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Przygotowanie do okresu eksploatacyjnego (rozruch pozimowy) – </w:t>
      </w:r>
      <w:r w:rsidR="00C359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od </w:t>
      </w:r>
      <w:r w:rsidR="00CD749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="00C359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do</w:t>
      </w:r>
      <w:r w:rsidR="00CD749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7 czerwca</w:t>
      </w:r>
      <w:r w:rsidR="00737F6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</w:t>
      </w:r>
    </w:p>
    <w:p w14:paraId="53E35499" w14:textId="0BFD593E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Okres pracy fontanny - 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od </w:t>
      </w:r>
      <w:r w:rsidR="00CD749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8 czerwca do 23 września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godzinach 9:00 – 2</w:t>
      </w:r>
      <w:r w:rsidR="00CD74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:00</w:t>
      </w:r>
    </w:p>
    <w:p w14:paraId="5331426E" w14:textId="6D47A3F5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3.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Zabezpieczenie urządzeń i  wszystkich systemów fontanny na okres zimowy– 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od </w:t>
      </w:r>
      <w:r w:rsidR="00CD749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23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do </w:t>
      </w:r>
      <w:r w:rsidR="00737F6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</w:t>
      </w:r>
      <w:r w:rsidR="00CD749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30 września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</w:p>
    <w:p w14:paraId="23CE4F6D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rPr>
          <w:rFonts w:ascii="Arial" w:eastAsia="Times New Roman" w:hAnsi="Arial" w:cs="Times New Roman"/>
          <w:kern w:val="1"/>
          <w:sz w:val="20"/>
          <w:szCs w:val="20"/>
          <w:lang w:eastAsia="ar-SA"/>
        </w:rPr>
      </w:pPr>
    </w:p>
    <w:p w14:paraId="3CC9DDCB" w14:textId="7069E54A" w:rsid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Zamawiający zastrzega sobie możliwość  zmiany godzin pracy fontann, a w przypadku  warunków pogodowych uniemożliwiających pracę fontann - zmiany terminu pracy (np. w przypadku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wystąpienia ujemnych temperatur uniemożliwiających pracę fontann – uruchomienie fontann bądź wyłączenie  może nastąpić później lub wcześniej maksymalnie o 10 dni)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274E7C61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9066198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D5D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Warunki realizacji przedmiotu zamówienia:</w:t>
      </w:r>
    </w:p>
    <w:p w14:paraId="54DABB37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Obowiązkiem Wykonawcy jest wykonanie przedmiotu zamówienia zgodnie z obowiązującymi przepisami.</w:t>
      </w:r>
    </w:p>
    <w:p w14:paraId="664D1341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Obowiązkiem Wykonawcy jest zagospodarowanie odpadów bądź ich przekazanie do zagospodarowania uprawnionym do tego podmiotom, wytworzonych w trakcie realizacji przedmiotu zamówienia odpadów.</w:t>
      </w:r>
    </w:p>
    <w:p w14:paraId="35E8A27E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Usługi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14:paraId="38AE9B9C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Wykonawca ponosi pełną odpowiedzialność za wszelkie szkody wyrządzone w trakcie realizacji usługi oraz w jej następstwie. </w:t>
      </w:r>
    </w:p>
    <w:p w14:paraId="1D946F5D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Zamawiający zastrzega sobie prawo do kontroli prawidłowości wykonywania usługi.</w:t>
      </w:r>
    </w:p>
    <w:p w14:paraId="62810565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Obowiązkiem Wykonawcy jest natychmiastowe wykonanie poprawek w przypadku stwierdzenia wadliwego wykonania usługi. </w:t>
      </w:r>
    </w:p>
    <w:p w14:paraId="0AB8DFE4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Sprzęt, narzędzia, odzież ochronną, worki do gromadzenia odpadów zapewnia Wykonawca. Wszystkie prace należy wykonywać zgodnie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obowiązującymi przepisami prawa, jakościowo dobrze, zapewniając uzyskanie należytego efektu. </w:t>
      </w:r>
    </w:p>
    <w:p w14:paraId="7171EC64" w14:textId="77777777" w:rsidR="00C57A5A" w:rsidRPr="00C57A5A" w:rsidRDefault="00C57A5A" w:rsidP="00C57A5A">
      <w:pPr>
        <w:jc w:val="both"/>
        <w:rPr>
          <w:rFonts w:ascii="Times New Roman" w:hAnsi="Times New Roman" w:cs="Times New Roman"/>
        </w:rPr>
      </w:pPr>
    </w:p>
    <w:sectPr w:rsidR="00C57A5A" w:rsidRPr="00C57A5A" w:rsidSect="0043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90"/>
        </w:tabs>
        <w:ind w:left="59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10"/>
        </w:tabs>
        <w:ind w:left="15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70"/>
        </w:tabs>
        <w:ind w:left="197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00"/>
        </w:tabs>
        <w:ind w:left="22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" w15:restartNumberingAfterBreak="0">
    <w:nsid w:val="1691612D"/>
    <w:multiLevelType w:val="hybridMultilevel"/>
    <w:tmpl w:val="9CE21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5A"/>
    <w:rsid w:val="00217039"/>
    <w:rsid w:val="00237107"/>
    <w:rsid w:val="00267DBE"/>
    <w:rsid w:val="002D337B"/>
    <w:rsid w:val="003305CF"/>
    <w:rsid w:val="00363361"/>
    <w:rsid w:val="003733F7"/>
    <w:rsid w:val="00431AE9"/>
    <w:rsid w:val="00687BD9"/>
    <w:rsid w:val="006D1F85"/>
    <w:rsid w:val="00737F69"/>
    <w:rsid w:val="00741DDC"/>
    <w:rsid w:val="00793FD3"/>
    <w:rsid w:val="00890980"/>
    <w:rsid w:val="0093270E"/>
    <w:rsid w:val="00954BF7"/>
    <w:rsid w:val="009C1849"/>
    <w:rsid w:val="00AD5D9B"/>
    <w:rsid w:val="00C24A8D"/>
    <w:rsid w:val="00C359E6"/>
    <w:rsid w:val="00C57A5A"/>
    <w:rsid w:val="00CD749A"/>
    <w:rsid w:val="00D54175"/>
    <w:rsid w:val="00EB2AED"/>
    <w:rsid w:val="00EE7A32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4115"/>
  <w15:docId w15:val="{5C3B7E82-AA1F-4920-92DA-5C7FECE2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1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3</cp:revision>
  <cp:lastPrinted>2020-02-14T07:27:00Z</cp:lastPrinted>
  <dcterms:created xsi:type="dcterms:W3CDTF">2024-04-22T18:27:00Z</dcterms:created>
  <dcterms:modified xsi:type="dcterms:W3CDTF">2024-04-22T18:56:00Z</dcterms:modified>
</cp:coreProperties>
</file>