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6235" w14:textId="77777777"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B738D0" w14:textId="77777777" w:rsid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39CF2F56" w14:textId="39FB5F0B" w:rsidR="00BE21B6" w:rsidRPr="006572F5" w:rsidRDefault="00C66D33" w:rsidP="006572F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są usługi weterynaryjne w zakresie wykonywania zabiegów kastracji/sterylizacji i </w:t>
      </w:r>
      <w:proofErr w:type="spellStart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czipowania</w:t>
      </w:r>
      <w:proofErr w:type="spellEnd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kotów </w:t>
      </w:r>
      <w:r w:rsidR="008F30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oraz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psów, usypiania ślepych miotów dostarczonych przez mieszkańców gminy Gołdap, </w:t>
      </w:r>
      <w:proofErr w:type="spellStart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czipowania</w:t>
      </w:r>
      <w:proofErr w:type="spellEnd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zwierząt bezdomnych i zwierząt domowych na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 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życzenie mieszkańca </w:t>
      </w:r>
      <w:r w:rsidR="008F30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g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miny Gołdap oraz 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leczenie bezdomnych </w:t>
      </w:r>
      <w:r w:rsidR="00A714A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kotów 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przynoszonych przez </w:t>
      </w:r>
      <w:r w:rsidR="00BE21B6" w:rsidRP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 xml:space="preserve">mieszkańców, opiekunów kotów wolno żyjących. </w:t>
      </w:r>
    </w:p>
    <w:p w14:paraId="5C57CD3C" w14:textId="77777777" w:rsidR="003C0B56" w:rsidRPr="00C66D33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</w:pPr>
    </w:p>
    <w:p w14:paraId="2F694C37" w14:textId="77777777" w:rsidR="00A714AD" w:rsidRPr="00C66D33" w:rsidRDefault="00E43981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Wymagania i c</w:t>
      </w:r>
      <w:r w:rsidR="00A714AD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zynności realizowane w ramach zamówienia:</w:t>
      </w:r>
    </w:p>
    <w:p w14:paraId="759DB684" w14:textId="1E381895" w:rsidR="00263F6A" w:rsidRDefault="00E43981" w:rsidP="00263F6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Start w:id="0" w:name="_Hlk64981860"/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wykonywanie zabiegów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sterylizacj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lub kastracj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kotów wolno żyjących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będących pod 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nadzorem opiekunów kotów wolnożyjących 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</w:t>
      </w:r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utrzymania zwierzęcia przez ok. 72 godziny po zabiegu (wg potrzeb</w:t>
      </w:r>
      <w:r w:rsid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</w:t>
      </w:r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stacjonarnego przetrzymywania zwierzęcia, środków farmakologicznych, sprzętu i</w:t>
      </w:r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aparatury itp.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6FCC4E" w14:textId="272775F2" w:rsidR="00E43981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bookmarkStart w:id="1" w:name="_Hlk64981883"/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wykonywanie zabiegów sterylizacji lub kastracji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psów </w:t>
      </w:r>
      <w:r w:rsidR="008F30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kotów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posiadających właściciela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 utrzymania zwierzęcia przez ok. 72 godziny po zabiegu (wg potrzeb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1FDAAF8" w14:textId="15C2DE33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2" w:name="_Hlk64981917"/>
      <w:r w:rsidRPr="00CE6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wykonywanie znakowania psów i kotów posiadających właściciela lub kotów wolnożyjących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wszczepienie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mikroczipa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wprowadzenie danych właściciela do</w:t>
      </w:r>
      <w:r w:rsidR="00E472F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lokalnej bazy danych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mikroczipy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zapewnia Zamawiający);</w:t>
      </w:r>
    </w:p>
    <w:p w14:paraId="5B94D5BE" w14:textId="7049682E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3" w:name="_Hlk64981942"/>
      <w:r w:rsidRPr="002949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usypianie ślepych miotów kotów i psów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3"/>
      <w:r w:rsidRP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 eutanazji całych miotów wraz z przekazaniem zwłok do utylizacji uprawnionym podmiotom na koszt Wykonawcy</w:t>
      </w:r>
      <w:r w:rsidR="008F300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7D8B835" w14:textId="569B768D" w:rsidR="003C0B56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leczenie zwierząt bezdomnych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kotów wolno żyjących poprzez udzielenie pomocy weterynaryjnej</w:t>
      </w:r>
      <w:r w:rsidR="00495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np.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badania ogólnego, badania USG, morfologii, założenia opatrunku, odpchlenia i odrobacz</w:t>
      </w:r>
      <w:r w:rsidR="008F3007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nia, leczenia kociego kataru, eutanazja;   </w:t>
      </w:r>
    </w:p>
    <w:p w14:paraId="501FAF75" w14:textId="0E29B555" w:rsidR="00A714AD" w:rsidRDefault="00E43981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Wykonawca,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podejmując się leczenia i wykonywania zabiegów, zwłaszcza u kotów wolno żyjących, mus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do tego odpowiednio przygotowan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. Priorytetowe jest doświadczenie i</w:t>
      </w:r>
      <w:r w:rsidR="00E472F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umiejętność postępowania ze zwierzętami dzikimi oraz przewidywania zachowań zwierząt znajdujących się w stresie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A9AEC0D" w14:textId="260FF9FD" w:rsidR="00650155" w:rsidRDefault="00650155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usługi muszą być wykonywane za pomocą aparatury i sprzętu niezbędnego do świadczenia usług weterynaryjnych zgodnie z ustawą z dnia 18 grudnia 2003 r. o zakładach</w:t>
      </w:r>
      <w:r w:rsidR="00D11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leczniczych dla zwierząt (</w:t>
      </w:r>
      <w:proofErr w:type="spellStart"/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11340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2019 r., poz. 24);</w:t>
      </w:r>
    </w:p>
    <w:p w14:paraId="545E92AD" w14:textId="251FD697" w:rsidR="00A714AD" w:rsidRDefault="003C0B56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Zamawiający</w:t>
      </w:r>
      <w:r w:rsidR="008F30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Gmina Gołdap zapewnia, do momentu wyczerpania środków finansowych zabezpieczonych w budżecie Gminy, dofinansowanie w wysokości 50 % kosztów zabiegów sterylizacji suk/ kotek lub kastracji psów/kotów posiadających właściciela</w:t>
      </w:r>
      <w:r w:rsid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dofinansowanie przysługuje właścicielom zwierząt w 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liczbie</w:t>
      </w:r>
      <w:r w:rsid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maksymalnie 2 szt. rocznie; </w:t>
      </w:r>
    </w:p>
    <w:p w14:paraId="4B2DDC86" w14:textId="69F8BFEE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Zamawiający zapewnia, do momentu wyczerpania środków finansowych zabezpieczonych w</w:t>
      </w:r>
      <w:r w:rsidR="00C903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budżecie Gminy, dofinansowanie w wysokości 100 % kosztów zabiegów sterylizacji kotek lub kastracji kotów społecznym opiekunom kotów wolno żyjących, którzy zadeklarują taką opiekę i zostaną wpisani do ewidencji opiekunów kotów wolno żyjących prowadzonej</w:t>
      </w:r>
      <w:r w:rsidR="004952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</w:t>
      </w:r>
      <w:r w:rsidR="00E472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Wydziale 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Gospodarki Komunalnej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Urzędu Miejskiego w Gołdapi; </w:t>
      </w:r>
    </w:p>
    <w:p w14:paraId="3971ED2D" w14:textId="77777777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wykonuje zabiegi kastracji lub sterylizacji z dofinansowaniem, tylko właścicielom psów, którzy dopełnili obowiązku zaszczepienia zwierzęcia przeciwko wściekliźnie</w:t>
      </w:r>
      <w:r w:rsidR="00EA46C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</w:t>
      </w:r>
    </w:p>
    <w:p w14:paraId="62A4B1C9" w14:textId="77777777" w:rsidR="00EA46C1" w:rsidRPr="00EA46C1" w:rsidRDefault="00EA46C1" w:rsidP="00EA46C1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podane w formularzu ofertowym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skazane ilości ww. zabiegów są ilościami orientacyjnymi, określającymi zakres zamówienia, który może ulec zmianie w zależności od bieżących potrzeb 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>Zamawiającego z zastrzeżeniem, że z</w:t>
      </w:r>
      <w:r w:rsidRPr="00EA46C1">
        <w:rPr>
          <w:rFonts w:ascii="Times New Roman" w:eastAsia="Times New Roman" w:hAnsi="Times New Roman" w:cs="Times New Roman"/>
          <w:kern w:val="1"/>
          <w:sz w:val="24"/>
          <w:szCs w:val="24"/>
        </w:rPr>
        <w:t>abiegi będą wykonywane wyłącznie co do wysokości posiadanych przez gminę środków finansowych.</w:t>
      </w:r>
    </w:p>
    <w:p w14:paraId="63454F13" w14:textId="77777777" w:rsidR="00EA46C1" w:rsidRDefault="00EA46C1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74F76AAF" w14:textId="77777777" w:rsidR="00BE21B6" w:rsidRP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Obowiązki Wykonawcy</w:t>
      </w:r>
      <w:r w:rsidR="00BE21B6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:</w:t>
      </w:r>
    </w:p>
    <w:p w14:paraId="52C4B329" w14:textId="77777777" w:rsidR="00C66D33" w:rsidRPr="00D5572B" w:rsidRDefault="00D96584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musi prowadzić prz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chodni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weterynaryjną 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 leczniczy dla zwierząt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położony w granicach administracyjnych miasta Gołdap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otwarty min. 6 godzin dziennie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F1A01D6" w14:textId="517830C0" w:rsidR="00D96584" w:rsidRDefault="00C66D3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musi posiadać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polisę ubezpieczeni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ową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odpowiedzialności cywilnej w</w:t>
      </w:r>
      <w:r w:rsidR="00E472F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zakresie wykonywanego zawodu oraz dokument potwierdzający wpis do rejestru prowadzonego przez Krajową Izbę Lekarsko</w:t>
      </w:r>
      <w:r w:rsidR="008F3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>- Weterynaryjną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3C555B3" w14:textId="06E7FD8F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musi umożliwiać Zamawiającemu wgląd do dokumentacji lekarskiej leczonych zwierząt, objętych umową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oraz udzielać Zamawiającemu bieżących informacji na temat realizacji zamówienia;</w:t>
      </w:r>
    </w:p>
    <w:p w14:paraId="4475572B" w14:textId="0F52D817" w:rsidR="00843903" w:rsidRPr="00650155" w:rsidRDefault="00D96584" w:rsidP="00650155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sporządza comiesięczne sprawozdanie z wykonanych usług weterynaryjnych z</w:t>
      </w:r>
      <w:r w:rsidR="00E472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podaniem rodzaju i 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liczby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zabiegów oraz ich wartości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; </w:t>
      </w:r>
    </w:p>
    <w:p w14:paraId="649DEDBA" w14:textId="77777777" w:rsidR="00843903" w:rsidRPr="00111723" w:rsidRDefault="00843903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Pr="00843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Wykonawca wykonuje przedmiot umowy z zachowaniem obowiązujących w tym zakresie </w:t>
      </w:r>
      <w:r w:rsidRPr="00111723">
        <w:rPr>
          <w:rFonts w:ascii="Times New Roman" w:hAnsi="Times New Roman"/>
          <w:sz w:val="24"/>
          <w:szCs w:val="24"/>
        </w:rPr>
        <w:t>przepisów prawa</w:t>
      </w:r>
      <w:r w:rsidR="00D11340" w:rsidRPr="00111723">
        <w:rPr>
          <w:rFonts w:ascii="Times New Roman" w:hAnsi="Times New Roman"/>
          <w:sz w:val="24"/>
          <w:szCs w:val="24"/>
        </w:rPr>
        <w:t xml:space="preserve">, w szczególności: </w:t>
      </w:r>
    </w:p>
    <w:p w14:paraId="19B5E1FF" w14:textId="2CBAA239" w:rsidR="00D11340" w:rsidRPr="00111723" w:rsidRDefault="00D11340" w:rsidP="00D11340">
      <w:pPr>
        <w:widowControl w:val="0"/>
        <w:tabs>
          <w:tab w:val="left" w:pos="73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a) Ustawą z dnia 21 sierpnia 1997r o ochronie zwierząt (</w:t>
      </w:r>
      <w:proofErr w:type="spellStart"/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t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j</w:t>
      </w:r>
      <w:proofErr w:type="spellEnd"/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. Dz. U z 202</w:t>
      </w:r>
      <w:r w:rsidR="00C9032F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 poz. </w:t>
      </w:r>
      <w:r w:rsidR="00C9032F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1580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ze zm.)</w:t>
      </w:r>
      <w:r w:rsidR="008F3007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14:paraId="71ABBCEA" w14:textId="62F108E7" w:rsidR="00D11340" w:rsidRPr="00111723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b) Ustawą z dnia 11 marca 2004 r. o ochronie zdrowia zwierząt oraz zwalczania chorób zakaźnych zwierząt (Dz. U. z 202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, poz. 1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075</w:t>
      </w:r>
      <w:r w:rsidR="000E544B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="000E544B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zm.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="008F3007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14:paraId="647B4F92" w14:textId="53EF75B6" w:rsidR="00D11340" w:rsidRPr="00111723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c) Ustawą z dnia 13 września 1996 r. o utrzymaniu czystości i porządku w gminach (</w:t>
      </w:r>
      <w:proofErr w:type="spellStart"/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t.j</w:t>
      </w:r>
      <w:proofErr w:type="spellEnd"/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Dz. U. z 202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 poz. 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39</w:t>
      </w:r>
      <w:r w:rsidR="000E544B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9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="008F3007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14:paraId="69A889E6" w14:textId="46C5D7A6" w:rsidR="00E46896" w:rsidRPr="00111723" w:rsidRDefault="00E46896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 </w:t>
      </w:r>
      <w:r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>Ustawą z dnia 18 grudnia 2003 r. o zakładach leczniczych dla zwierząt (</w:t>
      </w:r>
      <w:proofErr w:type="spellStart"/>
      <w:r w:rsidR="00C9032F"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C9032F"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 U. z 2019 r., poz. 24). </w:t>
      </w:r>
    </w:p>
    <w:p w14:paraId="01BF320C" w14:textId="77777777" w:rsidR="00843903" w:rsidRDefault="0084390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EEFA2A5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6A3F54D4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AA64566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77C1219C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4733496B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5946F81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A867556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3505D67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D1C0752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7519289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5F6F38A8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48DD6949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11CF0B4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E4B2BC3" w14:textId="77777777"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 w:rsidSect="0030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4280" w14:textId="77777777" w:rsidR="0030128A" w:rsidRDefault="0030128A" w:rsidP="00C66D33">
      <w:pPr>
        <w:spacing w:after="0" w:line="240" w:lineRule="auto"/>
      </w:pPr>
      <w:r>
        <w:separator/>
      </w:r>
    </w:p>
  </w:endnote>
  <w:endnote w:type="continuationSeparator" w:id="0">
    <w:p w14:paraId="44564257" w14:textId="77777777" w:rsidR="0030128A" w:rsidRDefault="0030128A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D0C9" w14:textId="77777777" w:rsidR="0030128A" w:rsidRDefault="0030128A" w:rsidP="00C66D33">
      <w:pPr>
        <w:spacing w:after="0" w:line="240" w:lineRule="auto"/>
      </w:pPr>
      <w:r>
        <w:separator/>
      </w:r>
    </w:p>
  </w:footnote>
  <w:footnote w:type="continuationSeparator" w:id="0">
    <w:p w14:paraId="76424DB2" w14:textId="77777777" w:rsidR="0030128A" w:rsidRDefault="0030128A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A7616"/>
    <w:rsid w:val="000B5E9D"/>
    <w:rsid w:val="000E544B"/>
    <w:rsid w:val="000F2143"/>
    <w:rsid w:val="00104478"/>
    <w:rsid w:val="00111723"/>
    <w:rsid w:val="001C423D"/>
    <w:rsid w:val="001F48EE"/>
    <w:rsid w:val="00263F6A"/>
    <w:rsid w:val="002947AE"/>
    <w:rsid w:val="00294972"/>
    <w:rsid w:val="0030128A"/>
    <w:rsid w:val="00304B69"/>
    <w:rsid w:val="003740AB"/>
    <w:rsid w:val="00397434"/>
    <w:rsid w:val="003C0B56"/>
    <w:rsid w:val="003F0209"/>
    <w:rsid w:val="00483764"/>
    <w:rsid w:val="00495210"/>
    <w:rsid w:val="004A13A2"/>
    <w:rsid w:val="004D7534"/>
    <w:rsid w:val="004F53B3"/>
    <w:rsid w:val="0051497E"/>
    <w:rsid w:val="00532B1F"/>
    <w:rsid w:val="00650155"/>
    <w:rsid w:val="006572F5"/>
    <w:rsid w:val="006B2688"/>
    <w:rsid w:val="006C5F08"/>
    <w:rsid w:val="00784C0B"/>
    <w:rsid w:val="00843903"/>
    <w:rsid w:val="008C09CF"/>
    <w:rsid w:val="008F3007"/>
    <w:rsid w:val="00963228"/>
    <w:rsid w:val="009D1E90"/>
    <w:rsid w:val="00A714AD"/>
    <w:rsid w:val="00B45B88"/>
    <w:rsid w:val="00BD2B13"/>
    <w:rsid w:val="00BD4673"/>
    <w:rsid w:val="00BE21B6"/>
    <w:rsid w:val="00BF1607"/>
    <w:rsid w:val="00C66D33"/>
    <w:rsid w:val="00C9032F"/>
    <w:rsid w:val="00CB6FD8"/>
    <w:rsid w:val="00CE67DE"/>
    <w:rsid w:val="00D07551"/>
    <w:rsid w:val="00D11340"/>
    <w:rsid w:val="00D11A5C"/>
    <w:rsid w:val="00D21E09"/>
    <w:rsid w:val="00D5572B"/>
    <w:rsid w:val="00D96584"/>
    <w:rsid w:val="00E43981"/>
    <w:rsid w:val="00E46896"/>
    <w:rsid w:val="00E472FA"/>
    <w:rsid w:val="00EA46C1"/>
    <w:rsid w:val="00EE07DE"/>
    <w:rsid w:val="00F42461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A95"/>
  <w15:docId w15:val="{8BFD3147-C8E6-4519-BBAC-15EF89C0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Sandra Rakowska</cp:lastModifiedBy>
  <cp:revision>6</cp:revision>
  <cp:lastPrinted>2024-04-09T08:23:00Z</cp:lastPrinted>
  <dcterms:created xsi:type="dcterms:W3CDTF">2024-03-12T14:11:00Z</dcterms:created>
  <dcterms:modified xsi:type="dcterms:W3CDTF">2024-04-09T09:51:00Z</dcterms:modified>
</cp:coreProperties>
</file>