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3DA" w:rsidRDefault="005E50A2" w:rsidP="00F77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</w:t>
      </w:r>
      <w:r w:rsidR="00F773D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</w:p>
    <w:p w:rsidR="00F773DA" w:rsidRDefault="00F773DA" w:rsidP="00F773DA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(dla Części nr 2) </w:t>
      </w:r>
    </w:p>
    <w:p w:rsidR="005E50A2" w:rsidRDefault="005E50A2" w:rsidP="00F7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 terenów objętych przedmiotem zamówienia</w:t>
      </w:r>
    </w:p>
    <w:tbl>
      <w:tblPr>
        <w:tblStyle w:val="Tabela-Siatka"/>
        <w:tblpPr w:leftFromText="141" w:rightFromText="141" w:vertAnchor="page" w:horzAnchor="margin" w:tblpY="2679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842"/>
      </w:tblGrid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95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Tereny zielone do wykaszania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[m</w:t>
            </w:r>
            <w:r w:rsidRPr="005E50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5E50A2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ulic Zadumy, </w:t>
            </w:r>
            <w:proofErr w:type="spellStart"/>
            <w:r w:rsidRPr="005E50A2">
              <w:rPr>
                <w:rFonts w:ascii="Times New Roman" w:hAnsi="Times New Roman" w:cs="Times New Roman"/>
              </w:rPr>
              <w:t>Gumbińska</w:t>
            </w:r>
            <w:proofErr w:type="spellEnd"/>
            <w:r w:rsidRPr="005E50A2">
              <w:rPr>
                <w:rFonts w:ascii="Times New Roman" w:hAnsi="Times New Roman" w:cs="Times New Roman"/>
              </w:rPr>
              <w:t xml:space="preserve"> oraz Mazurska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5 935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Teren cmentarza żydowskiego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Cmentarnej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559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F773DA" w:rsidRPr="002B1756" w:rsidRDefault="00F773DA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Tereny zielone </w:t>
            </w:r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 xml:space="preserve">wzdłuż rzeki </w:t>
            </w:r>
            <w:proofErr w:type="spellStart"/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>Gołdapa</w:t>
            </w:r>
            <w:proofErr w:type="spellEnd"/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 xml:space="preserve"> (ul. Nadbrzeżna)</w:t>
            </w:r>
          </w:p>
        </w:tc>
        <w:tc>
          <w:tcPr>
            <w:tcW w:w="1842" w:type="dxa"/>
            <w:vAlign w:val="center"/>
          </w:tcPr>
          <w:p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1 534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Boisko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Żeromskiego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1 200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Partyzantów- parking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1 082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F773DA" w:rsidRPr="002B1756" w:rsidRDefault="002B1756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Przedłużenie Promenady Zdrojowej do ul. Jeziorowej </w:t>
            </w:r>
          </w:p>
        </w:tc>
        <w:tc>
          <w:tcPr>
            <w:tcW w:w="1842" w:type="dxa"/>
            <w:vAlign w:val="center"/>
          </w:tcPr>
          <w:p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2 000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Plażowej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252,40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Boczn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465,60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F773DA" w:rsidRPr="005E50A2" w:rsidRDefault="006D373E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</w:t>
            </w:r>
            <w:r w:rsidR="00F773DA" w:rsidRPr="005E50A2">
              <w:rPr>
                <w:rFonts w:ascii="Times New Roman" w:hAnsi="Times New Roman" w:cs="Times New Roman"/>
              </w:rPr>
              <w:t>ul. Poln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645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 zielony wokół boiska „Orlik”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855,5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Suwalska- dz. nr ewidencyjny 751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8 046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Ścieżka rowerowa Green </w:t>
            </w:r>
            <w:proofErr w:type="spellStart"/>
            <w:r>
              <w:rPr>
                <w:rFonts w:ascii="Times New Roman" w:hAnsi="Times New Roman" w:cs="Times New Roman"/>
              </w:rPr>
              <w:t>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(odcinek </w:t>
            </w:r>
            <w:proofErr w:type="spellStart"/>
            <w:r>
              <w:rPr>
                <w:rFonts w:ascii="Times New Roman" w:hAnsi="Times New Roman" w:cs="Times New Roman"/>
              </w:rPr>
              <w:t>Lipowa-Sikorskiego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przy OHP (Promenada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(wjazd na plażę miejską- 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1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Tereny zielone wokół zbiornika przeciwpowodziowego Gminy Gołdap (Ustronie- </w:t>
            </w:r>
            <w: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działki o nr geodezyjnym 452/51, 452/14 oraz 452/52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29 461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F773DA" w:rsidRP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„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zielona bariera obwodnicy miasta Gołdap” na odcinku między ulicami Konstytucji 3 Maja, Polną i Warszawską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(działki o nr geodezyjnych 1223/26, 1229/18, 1229/7, 1235/4, 1235/6, 1229/19)</w:t>
            </w:r>
          </w:p>
        </w:tc>
        <w:tc>
          <w:tcPr>
            <w:tcW w:w="1842" w:type="dxa"/>
            <w:vAlign w:val="center"/>
          </w:tcPr>
          <w:p w:rsidR="00F773DA" w:rsidRP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F773DA">
              <w:rPr>
                <w:rFonts w:ascii="Times New Roman" w:hAnsi="Times New Roman" w:cs="Times New Roman"/>
              </w:rPr>
              <w:t>4 200</w:t>
            </w:r>
          </w:p>
        </w:tc>
      </w:tr>
      <w:tr w:rsidR="00F773DA" w:rsidRPr="005E50A2" w:rsidTr="00F773DA">
        <w:tc>
          <w:tcPr>
            <w:tcW w:w="6658" w:type="dxa"/>
            <w:gridSpan w:val="2"/>
            <w:vAlign w:val="bottom"/>
          </w:tcPr>
          <w:p w:rsidR="00F773DA" w:rsidRPr="00660EE3" w:rsidRDefault="00F773DA" w:rsidP="00F773D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0EE3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842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62 014,50</w:t>
            </w:r>
          </w:p>
        </w:tc>
      </w:tr>
    </w:tbl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Pr="005E50A2" w:rsidRDefault="005E50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50A2" w:rsidRPr="005E50A2" w:rsidSect="0033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9"/>
    <w:rsid w:val="00013881"/>
    <w:rsid w:val="00187EC3"/>
    <w:rsid w:val="001C3A9F"/>
    <w:rsid w:val="00241547"/>
    <w:rsid w:val="00275AF2"/>
    <w:rsid w:val="002B1756"/>
    <w:rsid w:val="002F7A1C"/>
    <w:rsid w:val="00336DB6"/>
    <w:rsid w:val="003C0711"/>
    <w:rsid w:val="00472E14"/>
    <w:rsid w:val="004A01E0"/>
    <w:rsid w:val="005E50A2"/>
    <w:rsid w:val="006608A9"/>
    <w:rsid w:val="00660EE3"/>
    <w:rsid w:val="006D373E"/>
    <w:rsid w:val="00796898"/>
    <w:rsid w:val="009E794E"/>
    <w:rsid w:val="00B13821"/>
    <w:rsid w:val="00C075D2"/>
    <w:rsid w:val="00C17757"/>
    <w:rsid w:val="00DF1945"/>
    <w:rsid w:val="00F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BEE7-FBF1-4F14-AB59-8235F790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77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2</cp:revision>
  <dcterms:created xsi:type="dcterms:W3CDTF">2023-05-18T09:13:00Z</dcterms:created>
  <dcterms:modified xsi:type="dcterms:W3CDTF">2023-05-18T09:13:00Z</dcterms:modified>
</cp:coreProperties>
</file>