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ABFD" w14:textId="3DD4097A" w:rsidR="00642708" w:rsidRDefault="005E186A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Gołdap, dn. </w:t>
      </w:r>
      <w:r w:rsidR="00642708">
        <w:rPr>
          <w:rFonts w:ascii="Times New Roman" w:hAnsi="Times New Roman" w:cs="Times New Roman"/>
          <w:b/>
          <w:bCs/>
        </w:rPr>
        <w:t>28.03.2023</w:t>
      </w:r>
      <w:r w:rsidRPr="0029386D">
        <w:rPr>
          <w:rFonts w:ascii="Times New Roman" w:hAnsi="Times New Roman" w:cs="Times New Roman"/>
          <w:b/>
          <w:bCs/>
        </w:rPr>
        <w:t xml:space="preserve"> r. </w:t>
      </w:r>
    </w:p>
    <w:p w14:paraId="0A7C65F7" w14:textId="77777777" w:rsidR="00642708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0F1FFC76" w14:textId="0825B4CD" w:rsidR="005E186A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29386D">
        <w:rPr>
          <w:rFonts w:ascii="Times New Roman" w:hAnsi="Times New Roman" w:cs="Times New Roman"/>
          <w:b/>
          <w:bCs/>
        </w:rPr>
        <w:t>g właściwości</w:t>
      </w:r>
    </w:p>
    <w:p w14:paraId="49DB32D0" w14:textId="77777777" w:rsidR="00642708" w:rsidRPr="0029386D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778546E6" w14:textId="44B2958F" w:rsidR="005E186A" w:rsidRPr="00477C5B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Dotyczy </w:t>
      </w:r>
      <w:r w:rsidR="0029386D">
        <w:rPr>
          <w:rFonts w:ascii="Times New Roman" w:hAnsi="Times New Roman" w:cs="Times New Roman"/>
          <w:b/>
          <w:bCs/>
        </w:rPr>
        <w:t>zapytania ofertowego</w:t>
      </w:r>
      <w:r w:rsidRPr="0029386D">
        <w:rPr>
          <w:rFonts w:ascii="Times New Roman" w:hAnsi="Times New Roman" w:cs="Times New Roman"/>
          <w:b/>
          <w:bCs/>
        </w:rPr>
        <w:t xml:space="preserve"> pn.: „</w:t>
      </w:r>
      <w:r w:rsidR="00416266">
        <w:rPr>
          <w:rFonts w:ascii="Times New Roman" w:hAnsi="Times New Roman" w:cs="Times New Roman"/>
          <w:b/>
          <w:bCs/>
        </w:rPr>
        <w:t>Wykonanie monitoringu zrekultywowanych składowisk odpadów na terenie Gminy Gołdap</w:t>
      </w:r>
      <w:r w:rsidRPr="0029386D">
        <w:rPr>
          <w:rFonts w:ascii="Times New Roman" w:hAnsi="Times New Roman" w:cs="Times New Roman"/>
          <w:b/>
          <w:bCs/>
        </w:rPr>
        <w:t xml:space="preserve">”. </w:t>
      </w:r>
    </w:p>
    <w:p w14:paraId="4EFDD8DE" w14:textId="12206A37" w:rsidR="005E186A" w:rsidRPr="0029386D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  <w:b/>
          <w:bCs/>
        </w:rPr>
        <w:t>Gmina Gołdap</w:t>
      </w:r>
      <w:r w:rsidR="00715740" w:rsidRPr="0029386D">
        <w:rPr>
          <w:rFonts w:ascii="Times New Roman" w:hAnsi="Times New Roman" w:cs="Times New Roman"/>
          <w:b/>
          <w:bCs/>
        </w:rPr>
        <w:t xml:space="preserve"> </w:t>
      </w:r>
      <w:r w:rsidRPr="0029386D">
        <w:rPr>
          <w:rFonts w:ascii="Times New Roman" w:hAnsi="Times New Roman" w:cs="Times New Roman"/>
          <w:b/>
          <w:bCs/>
        </w:rPr>
        <w:t xml:space="preserve">udziela odpowiedzi na pytanie zawarte w </w:t>
      </w:r>
      <w:r w:rsidR="00642708">
        <w:rPr>
          <w:rFonts w:ascii="Times New Roman" w:hAnsi="Times New Roman" w:cs="Times New Roman"/>
          <w:b/>
          <w:bCs/>
        </w:rPr>
        <w:t xml:space="preserve">wiadomości </w:t>
      </w:r>
      <w:r w:rsidRPr="0029386D">
        <w:rPr>
          <w:rFonts w:ascii="Times New Roman" w:hAnsi="Times New Roman" w:cs="Times New Roman"/>
          <w:b/>
          <w:bCs/>
        </w:rPr>
        <w:t>e-mail</w:t>
      </w:r>
      <w:r w:rsidR="00642708">
        <w:rPr>
          <w:rFonts w:ascii="Times New Roman" w:hAnsi="Times New Roman" w:cs="Times New Roman"/>
          <w:b/>
          <w:bCs/>
        </w:rPr>
        <w:t xml:space="preserve"> </w:t>
      </w:r>
      <w:r w:rsidRPr="0029386D">
        <w:rPr>
          <w:rFonts w:ascii="Times New Roman" w:hAnsi="Times New Roman" w:cs="Times New Roman"/>
          <w:b/>
          <w:bCs/>
        </w:rPr>
        <w:t>w dniu</w:t>
      </w:r>
      <w:r w:rsidR="00642708">
        <w:rPr>
          <w:rFonts w:ascii="Times New Roman" w:hAnsi="Times New Roman" w:cs="Times New Roman"/>
          <w:b/>
          <w:bCs/>
        </w:rPr>
        <w:br/>
        <w:t>24</w:t>
      </w:r>
      <w:r w:rsidR="00416266">
        <w:rPr>
          <w:rFonts w:ascii="Times New Roman" w:hAnsi="Times New Roman" w:cs="Times New Roman"/>
          <w:b/>
          <w:bCs/>
        </w:rPr>
        <w:t xml:space="preserve"> </w:t>
      </w:r>
      <w:r w:rsidR="00642708">
        <w:rPr>
          <w:rFonts w:ascii="Times New Roman" w:hAnsi="Times New Roman" w:cs="Times New Roman"/>
          <w:b/>
          <w:bCs/>
        </w:rPr>
        <w:t>marca 2023</w:t>
      </w:r>
      <w:r w:rsidRPr="0029386D">
        <w:rPr>
          <w:rFonts w:ascii="Times New Roman" w:hAnsi="Times New Roman" w:cs="Times New Roman"/>
          <w:b/>
          <w:bCs/>
        </w:rPr>
        <w:t xml:space="preserve"> r.:</w:t>
      </w:r>
    </w:p>
    <w:p w14:paraId="2EE17D59" w14:textId="77777777" w:rsidR="004D5C23" w:rsidRPr="0029386D" w:rsidRDefault="004D5C23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1B927A01" w14:textId="3CE7B4AB" w:rsidR="004D5C23" w:rsidRDefault="00642708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D5C23" w:rsidRPr="0029386D">
        <w:rPr>
          <w:sz w:val="22"/>
          <w:szCs w:val="22"/>
        </w:rPr>
        <w:t xml:space="preserve">. Czy w ramach </w:t>
      </w:r>
      <w:r>
        <w:rPr>
          <w:sz w:val="22"/>
          <w:szCs w:val="22"/>
        </w:rPr>
        <w:t>usługi Wykonawca zobowiązany jest również do pomiaru objętości odcieków</w:t>
      </w:r>
      <w:r w:rsidR="004D5C23" w:rsidRPr="0029386D">
        <w:rPr>
          <w:sz w:val="22"/>
          <w:szCs w:val="22"/>
        </w:rPr>
        <w:t>?</w:t>
      </w:r>
    </w:p>
    <w:p w14:paraId="5D5F3474" w14:textId="77777777" w:rsidR="00416266" w:rsidRPr="0029386D" w:rsidRDefault="00416266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286C39E8" w14:textId="77777777" w:rsidR="00416266" w:rsidRPr="0029386D" w:rsidRDefault="00416266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jest zobowiązany do pomiaru objętości odcieków. </w:t>
      </w:r>
    </w:p>
    <w:p w14:paraId="5AF6451B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C6161E" w14:textId="77777777" w:rsidR="006F34A9" w:rsidRPr="0029386D" w:rsidRDefault="006F34A9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2E4B59A9" w14:textId="5845B2E4" w:rsidR="005E186A" w:rsidRPr="0029386D" w:rsidRDefault="00642708" w:rsidP="004162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9386D" w:rsidRPr="002938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Czy Zamawiający posiada szkic techniczny zbiornika odcieków z wymiarami gdyż jest to niezbędne do obliczenia objętości?</w:t>
      </w:r>
    </w:p>
    <w:p w14:paraId="1BBB7D4A" w14:textId="77777777" w:rsidR="00416266" w:rsidRPr="0029386D" w:rsidRDefault="00416266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2C25202" w14:textId="6861D74D" w:rsidR="006F34A9" w:rsidRPr="0029386D" w:rsidRDefault="00642708" w:rsidP="004162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dotyczy.</w:t>
      </w:r>
    </w:p>
    <w:p w14:paraId="73D0CD32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462B27" w14:textId="77777777" w:rsidR="006F34A9" w:rsidRPr="0029386D" w:rsidRDefault="006F34A9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0BF253C8" w14:textId="117ABBBA" w:rsidR="006F34A9" w:rsidRPr="0029386D" w:rsidRDefault="00642708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F34A9" w:rsidRPr="0029386D">
        <w:rPr>
          <w:sz w:val="22"/>
          <w:szCs w:val="22"/>
        </w:rPr>
        <w:t xml:space="preserve">. Czy </w:t>
      </w:r>
      <w:r>
        <w:rPr>
          <w:sz w:val="22"/>
          <w:szCs w:val="22"/>
        </w:rPr>
        <w:t xml:space="preserve">instalacje na składowisku umożliwiają wykonanie wszystkich pomiarów m.in. czy na studzienkach odgazowujących znajdują się króćce pomiarowe do pomiarów emisji? </w:t>
      </w:r>
    </w:p>
    <w:p w14:paraId="6A84E69C" w14:textId="77777777" w:rsidR="006F34A9" w:rsidRPr="0029386D" w:rsidRDefault="006F34A9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78FEF67" w14:textId="51B3F027" w:rsidR="006F34A9" w:rsidRPr="00477C5B" w:rsidRDefault="006F34A9" w:rsidP="00416266">
      <w:pPr>
        <w:pStyle w:val="Textbody"/>
        <w:spacing w:after="0"/>
        <w:jc w:val="both"/>
        <w:rPr>
          <w:sz w:val="22"/>
          <w:szCs w:val="22"/>
        </w:rPr>
      </w:pPr>
      <w:r w:rsidRPr="00477C5B">
        <w:rPr>
          <w:sz w:val="22"/>
          <w:szCs w:val="22"/>
        </w:rPr>
        <w:t>Zamawiając</w:t>
      </w:r>
      <w:r w:rsidR="00F33BE1" w:rsidRPr="00477C5B">
        <w:rPr>
          <w:sz w:val="22"/>
          <w:szCs w:val="22"/>
        </w:rPr>
        <w:t>y</w:t>
      </w:r>
      <w:r w:rsidRPr="00477C5B">
        <w:rPr>
          <w:sz w:val="22"/>
          <w:szCs w:val="22"/>
        </w:rPr>
        <w:t xml:space="preserve"> </w:t>
      </w:r>
      <w:r w:rsidR="00F33BE1" w:rsidRPr="00477C5B">
        <w:rPr>
          <w:sz w:val="22"/>
          <w:szCs w:val="22"/>
        </w:rPr>
        <w:t>do dnia</w:t>
      </w:r>
      <w:r w:rsidRPr="00477C5B">
        <w:rPr>
          <w:sz w:val="22"/>
          <w:szCs w:val="22"/>
        </w:rPr>
        <w:t xml:space="preserve"> dzisiejsz</w:t>
      </w:r>
      <w:r w:rsidR="00F33BE1" w:rsidRPr="00477C5B">
        <w:rPr>
          <w:sz w:val="22"/>
          <w:szCs w:val="22"/>
        </w:rPr>
        <w:t>ego</w:t>
      </w:r>
      <w:r w:rsidRPr="00477C5B">
        <w:rPr>
          <w:sz w:val="22"/>
          <w:szCs w:val="22"/>
        </w:rPr>
        <w:t xml:space="preserve"> nie </w:t>
      </w:r>
      <w:r w:rsidR="00F33BE1" w:rsidRPr="00477C5B">
        <w:rPr>
          <w:sz w:val="22"/>
          <w:szCs w:val="22"/>
        </w:rPr>
        <w:t xml:space="preserve">posiadał żadnych informacji o braku możliwości technicznych pomiaru emisji </w:t>
      </w:r>
      <w:r w:rsidRPr="00477C5B">
        <w:rPr>
          <w:sz w:val="22"/>
          <w:szCs w:val="22"/>
        </w:rPr>
        <w:t xml:space="preserve"> </w:t>
      </w:r>
      <w:r w:rsidR="00F33BE1" w:rsidRPr="00477C5B">
        <w:rPr>
          <w:sz w:val="22"/>
          <w:szCs w:val="22"/>
        </w:rPr>
        <w:t xml:space="preserve">gazu </w:t>
      </w:r>
      <w:proofErr w:type="spellStart"/>
      <w:r w:rsidR="00F33BE1" w:rsidRPr="00477C5B">
        <w:rPr>
          <w:sz w:val="22"/>
          <w:szCs w:val="22"/>
        </w:rPr>
        <w:t>składowiskowego</w:t>
      </w:r>
      <w:proofErr w:type="spellEnd"/>
      <w:r w:rsidR="00F33BE1" w:rsidRPr="00477C5B">
        <w:rPr>
          <w:sz w:val="22"/>
          <w:szCs w:val="22"/>
        </w:rPr>
        <w:t xml:space="preserve"> na składowisku odpadów</w:t>
      </w:r>
      <w:r w:rsidR="00477C5B" w:rsidRPr="00477C5B">
        <w:rPr>
          <w:sz w:val="22"/>
          <w:szCs w:val="22"/>
        </w:rPr>
        <w:t xml:space="preserve">. </w:t>
      </w:r>
      <w:r w:rsidR="00F33BE1" w:rsidRPr="00477C5B">
        <w:rPr>
          <w:sz w:val="22"/>
          <w:szCs w:val="22"/>
        </w:rPr>
        <w:t>W przypadku faktycznie występujących takich trudności Zamawiający dokona rozpoznania problemu celem jego wyeliminowania.</w:t>
      </w:r>
    </w:p>
    <w:p w14:paraId="37DFF824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3F5FFC" w14:textId="77777777" w:rsidR="00F33BE1" w:rsidRPr="0029386D" w:rsidRDefault="00F33BE1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68521764" w14:textId="316BE049" w:rsidR="00F33BE1" w:rsidRPr="0029386D" w:rsidRDefault="00642708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16266">
        <w:rPr>
          <w:sz w:val="22"/>
          <w:szCs w:val="22"/>
        </w:rPr>
        <w:t xml:space="preserve">. </w:t>
      </w:r>
      <w:r w:rsidR="00F33BE1" w:rsidRPr="0029386D">
        <w:rPr>
          <w:sz w:val="22"/>
          <w:szCs w:val="22"/>
        </w:rPr>
        <w:t xml:space="preserve">Czy </w:t>
      </w:r>
      <w:r w:rsidR="00F56F0F">
        <w:rPr>
          <w:sz w:val="22"/>
          <w:szCs w:val="22"/>
        </w:rPr>
        <w:t>jeśli brak pomiarów nie będzie możliwy ze względu na brak dostosowania instalacji pod kątem technicznym co leży po stronie właściciela instalacji to mimo to zostanie dokonany odbiór prac od Wykonawcy</w:t>
      </w:r>
      <w:r w:rsidR="00F33BE1" w:rsidRPr="0029386D">
        <w:rPr>
          <w:sz w:val="22"/>
          <w:szCs w:val="22"/>
        </w:rPr>
        <w:t>?</w:t>
      </w:r>
    </w:p>
    <w:p w14:paraId="30585728" w14:textId="77777777" w:rsidR="0029386D" w:rsidRPr="0029386D" w:rsidRDefault="0029386D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48146EB9" w14:textId="78788618" w:rsidR="00F33BE1" w:rsidRPr="00477C5B" w:rsidRDefault="00477C5B" w:rsidP="00416266">
      <w:pPr>
        <w:pStyle w:val="Textbody"/>
        <w:spacing w:after="0"/>
        <w:jc w:val="both"/>
        <w:rPr>
          <w:sz w:val="22"/>
          <w:szCs w:val="22"/>
        </w:rPr>
      </w:pPr>
      <w:r w:rsidRPr="00477C5B">
        <w:rPr>
          <w:sz w:val="22"/>
          <w:szCs w:val="22"/>
        </w:rPr>
        <w:t>Odpowiedzi udzielono w pkt 3</w:t>
      </w:r>
      <w:r w:rsidR="0029386D" w:rsidRPr="00477C5B">
        <w:rPr>
          <w:sz w:val="22"/>
          <w:szCs w:val="22"/>
        </w:rPr>
        <w:t xml:space="preserve">. </w:t>
      </w:r>
    </w:p>
    <w:p w14:paraId="52E89D33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0E3A03E" w14:textId="77777777" w:rsidR="00F33BE1" w:rsidRPr="0029386D" w:rsidRDefault="00F33BE1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778747E2" w14:textId="0197F087" w:rsidR="00F33BE1" w:rsidRPr="0029386D" w:rsidRDefault="00F56F0F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33BE1" w:rsidRPr="0029386D">
        <w:rPr>
          <w:sz w:val="22"/>
          <w:szCs w:val="22"/>
        </w:rPr>
        <w:t xml:space="preserve">. </w:t>
      </w:r>
      <w:r>
        <w:rPr>
          <w:sz w:val="22"/>
          <w:szCs w:val="22"/>
        </w:rPr>
        <w:t>Proszę o wymienienie w punktach dodatkowych wymogów państwa decyzji w porównaniu do rozporządzenia, które Wykonawca ma uwzględnić w ofercie?</w:t>
      </w:r>
    </w:p>
    <w:p w14:paraId="1BDD8F62" w14:textId="77777777" w:rsidR="00F33BE1" w:rsidRPr="0029386D" w:rsidRDefault="00F33BE1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673496D1" w14:textId="2CFD605F" w:rsidR="00F56F0F" w:rsidRPr="00F56F0F" w:rsidRDefault="00F56F0F" w:rsidP="00F56F0F">
      <w:pPr>
        <w:spacing w:after="0"/>
        <w:jc w:val="both"/>
        <w:rPr>
          <w:rFonts w:ascii="Times New Roman" w:eastAsia="SimSun" w:hAnsi="Times New Roman" w:cs="Arial"/>
          <w:kern w:val="3"/>
          <w:lang w:eastAsia="zh-CN" w:bidi="hi-IN"/>
        </w:rPr>
      </w:pPr>
      <w:r w:rsidRPr="00F56F0F">
        <w:rPr>
          <w:rFonts w:ascii="Times New Roman" w:eastAsia="SimSun" w:hAnsi="Times New Roman" w:cs="Arial"/>
          <w:kern w:val="3"/>
          <w:lang w:eastAsia="zh-CN" w:bidi="hi-IN"/>
        </w:rPr>
        <w:t>Monitoring musi być wykonany zgodnie z wytycznymi zawartymi w uzyskanych decyzjach</w:t>
      </w:r>
      <w:r>
        <w:rPr>
          <w:rFonts w:ascii="Times New Roman" w:eastAsia="SimSun" w:hAnsi="Times New Roman" w:cs="Arial"/>
          <w:kern w:val="3"/>
          <w:lang w:eastAsia="zh-CN" w:bidi="hi-IN"/>
        </w:rPr>
        <w:br/>
      </w:r>
      <w:r w:rsidRPr="00F56F0F">
        <w:rPr>
          <w:rFonts w:ascii="Times New Roman" w:eastAsia="SimSun" w:hAnsi="Times New Roman" w:cs="Arial"/>
          <w:kern w:val="3"/>
          <w:lang w:eastAsia="zh-CN" w:bidi="hi-IN"/>
        </w:rPr>
        <w:t>i pozwoleniach oraz Rozporządzeniem Ministra Środowiska z dnia 30 kwietnia 2013 r. w sprawie składowisk odpadów (Dz. U. z 2022 r. poz. 1902 z późn. zm.).</w:t>
      </w:r>
      <w:r>
        <w:rPr>
          <w:rFonts w:ascii="Times New Roman" w:eastAsia="SimSun" w:hAnsi="Times New Roman" w:cs="Arial"/>
          <w:kern w:val="3"/>
          <w:lang w:eastAsia="zh-CN" w:bidi="hi-IN"/>
        </w:rPr>
        <w:t xml:space="preserve"> Wszystkie wymogi zostały określone w niniejszym zapytaniu ofertowym.</w:t>
      </w:r>
    </w:p>
    <w:p w14:paraId="28E6D2D2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327DDC" w14:textId="77777777" w:rsidR="00F33BE1" w:rsidRPr="0029386D" w:rsidRDefault="00F33BE1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3E1323E9" w14:textId="12B9FF29" w:rsidR="00F33BE1" w:rsidRPr="0029386D" w:rsidRDefault="00F56F0F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33BE1" w:rsidRPr="0029386D">
        <w:rPr>
          <w:sz w:val="22"/>
          <w:szCs w:val="22"/>
        </w:rPr>
        <w:t xml:space="preserve">. Czy </w:t>
      </w:r>
      <w:r>
        <w:rPr>
          <w:sz w:val="22"/>
          <w:szCs w:val="22"/>
        </w:rPr>
        <w:t>w przypadku nowych decyzji i nowych wytycznych będzie zawarty aneks między stronami</w:t>
      </w:r>
      <w:r w:rsidR="00F33BE1" w:rsidRPr="0029386D">
        <w:rPr>
          <w:sz w:val="22"/>
          <w:szCs w:val="22"/>
        </w:rPr>
        <w:t>?</w:t>
      </w:r>
    </w:p>
    <w:p w14:paraId="7F5563F4" w14:textId="77777777" w:rsidR="00F33BE1" w:rsidRPr="0029386D" w:rsidRDefault="00F33BE1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9E87E55" w14:textId="0C47D0F9" w:rsidR="006F34A9" w:rsidRDefault="00F56F0F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Zawarta zostanie nowa umowa na usługi dodatkowe.</w:t>
      </w:r>
    </w:p>
    <w:p w14:paraId="3A2899A1" w14:textId="429A7FAB" w:rsidR="00F56F0F" w:rsidRDefault="00F56F0F" w:rsidP="00416266">
      <w:pPr>
        <w:pStyle w:val="Textbody"/>
        <w:spacing w:after="0"/>
        <w:jc w:val="both"/>
        <w:rPr>
          <w:sz w:val="22"/>
          <w:szCs w:val="22"/>
        </w:rPr>
      </w:pPr>
    </w:p>
    <w:p w14:paraId="2C12672B" w14:textId="77777777" w:rsidR="00F56F0F" w:rsidRPr="0029386D" w:rsidRDefault="00F56F0F" w:rsidP="00F56F0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lastRenderedPageBreak/>
        <w:t xml:space="preserve">Treść zapytania: </w:t>
      </w:r>
    </w:p>
    <w:p w14:paraId="590CAE5E" w14:textId="4DBA78FD" w:rsidR="00F56F0F" w:rsidRPr="0029386D" w:rsidRDefault="00F56F0F" w:rsidP="00F56F0F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9386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Czy w ramach usługi parametry dostępne na rynku powszechnie jako akredytowane takie jak poziom wód podziemnych, wielkość przepływu wód powierzchniowych, emisja tlenu </w:t>
      </w:r>
      <w:proofErr w:type="spellStart"/>
      <w:r>
        <w:rPr>
          <w:sz w:val="22"/>
          <w:szCs w:val="22"/>
        </w:rPr>
        <w:t>powinne</w:t>
      </w:r>
      <w:proofErr w:type="spellEnd"/>
      <w:r>
        <w:rPr>
          <w:sz w:val="22"/>
          <w:szCs w:val="22"/>
        </w:rPr>
        <w:t xml:space="preserve"> być wykonane metodykami akredytowanymi?</w:t>
      </w:r>
    </w:p>
    <w:p w14:paraId="568A2C81" w14:textId="77777777" w:rsidR="00F56F0F" w:rsidRPr="0029386D" w:rsidRDefault="00F56F0F" w:rsidP="00F56F0F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DDA4156" w14:textId="6CCCF4D8" w:rsidR="00F56F0F" w:rsidRDefault="00F56F0F" w:rsidP="00F56F0F">
      <w:pPr>
        <w:spacing w:after="0"/>
        <w:jc w:val="both"/>
        <w:rPr>
          <w:rFonts w:ascii="Times New Roman" w:eastAsia="SimSun" w:hAnsi="Times New Roman" w:cs="Arial"/>
          <w:kern w:val="3"/>
          <w:lang w:eastAsia="zh-CN" w:bidi="hi-IN"/>
        </w:rPr>
      </w:pPr>
      <w:r>
        <w:rPr>
          <w:rFonts w:ascii="Times New Roman" w:eastAsia="SimSun" w:hAnsi="Times New Roman" w:cs="Arial"/>
          <w:kern w:val="3"/>
          <w:lang w:eastAsia="zh-CN" w:bidi="hi-IN"/>
        </w:rPr>
        <w:t>Tak.</w:t>
      </w:r>
    </w:p>
    <w:p w14:paraId="0DD9E6BA" w14:textId="7B75228B" w:rsidR="00F56F0F" w:rsidRDefault="00F56F0F" w:rsidP="00F56F0F">
      <w:pPr>
        <w:spacing w:after="0"/>
        <w:jc w:val="both"/>
        <w:rPr>
          <w:rFonts w:ascii="Times New Roman" w:eastAsia="SimSun" w:hAnsi="Times New Roman" w:cs="Arial"/>
          <w:kern w:val="3"/>
          <w:lang w:eastAsia="zh-CN" w:bidi="hi-IN"/>
        </w:rPr>
      </w:pPr>
    </w:p>
    <w:p w14:paraId="4B39B43F" w14:textId="77777777" w:rsidR="00F56F0F" w:rsidRPr="0029386D" w:rsidRDefault="00F56F0F" w:rsidP="00F56F0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7FC49FA9" w14:textId="1C50A203" w:rsidR="00F56F0F" w:rsidRPr="0029386D" w:rsidRDefault="00F56F0F" w:rsidP="00F56F0F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386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Czy </w:t>
      </w:r>
      <w:r>
        <w:rPr>
          <w:sz w:val="22"/>
          <w:szCs w:val="22"/>
        </w:rPr>
        <w:t>jeśli Wykonawca nie będzie posiadał akredytacji na parametry wskazane powyżej w pkt 7 to zostanie wykluczony z postępowania jako niespełniający warunków postepowania</w:t>
      </w:r>
      <w:r>
        <w:rPr>
          <w:sz w:val="22"/>
          <w:szCs w:val="22"/>
        </w:rPr>
        <w:t>?</w:t>
      </w:r>
    </w:p>
    <w:p w14:paraId="352E213D" w14:textId="77777777" w:rsidR="00F56F0F" w:rsidRPr="0029386D" w:rsidRDefault="00F56F0F" w:rsidP="00F56F0F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57BB1872" w14:textId="0EE8FA01" w:rsidR="00F56F0F" w:rsidRDefault="00477C5B" w:rsidP="00F56F0F">
      <w:pPr>
        <w:spacing w:after="0"/>
        <w:jc w:val="both"/>
        <w:rPr>
          <w:rFonts w:ascii="Times New Roman" w:eastAsia="SimSun" w:hAnsi="Times New Roman" w:cs="Arial"/>
          <w:kern w:val="3"/>
          <w:lang w:eastAsia="zh-CN" w:bidi="hi-IN"/>
        </w:rPr>
      </w:pPr>
      <w:r>
        <w:rPr>
          <w:rFonts w:ascii="Times New Roman" w:eastAsia="SimSun" w:hAnsi="Times New Roman" w:cs="Arial"/>
          <w:kern w:val="3"/>
          <w:lang w:eastAsia="zh-CN" w:bidi="hi-IN"/>
        </w:rPr>
        <w:t>Zgodnie z treścią zapytania ofertowego: „</w:t>
      </w:r>
      <w:r w:rsidRPr="00477C5B">
        <w:rPr>
          <w:rFonts w:ascii="Times New Roman" w:eastAsia="SimSun" w:hAnsi="Times New Roman" w:cs="Arial"/>
          <w:kern w:val="3"/>
          <w:lang w:eastAsia="zh-CN" w:bidi="hi-IN"/>
        </w:rPr>
        <w:t>O udzielenie zamówienia mogą ubiegać się podmioty</w:t>
      </w:r>
      <w:r w:rsidRPr="00477C5B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77C5B">
        <w:rPr>
          <w:rFonts w:ascii="Times New Roman" w:eastAsia="SimSun" w:hAnsi="Times New Roman" w:cs="Arial"/>
          <w:kern w:val="3"/>
          <w:lang w:eastAsia="zh-CN" w:bidi="hi-IN"/>
        </w:rPr>
        <w:t>dysponujące odpowiednim potencjałem technicznym oraz osobami zdolnymi do wykonywania zamówienia</w:t>
      </w:r>
      <w:r w:rsidRPr="00477C5B">
        <w:rPr>
          <w:rFonts w:ascii="Times New Roman" w:eastAsia="SimSun" w:hAnsi="Times New Roman" w:cs="Arial"/>
          <w:kern w:val="3"/>
          <w:lang w:eastAsia="zh-CN" w:bidi="hi-IN"/>
        </w:rPr>
        <w:t xml:space="preserve"> tj. Wykonawca musi posiadać certyfikat akredytacji w rozumieniu Ustawy z dnia 13 kwietnia 2016 r. o systemie oceny zgodności i nadzoru rynku (Dz. U. z 2022 r. poz. 5 z późn. zm.) w zakresie normy PN EN ISO/IEC 17025:2017 (lub nowsza) Ogólne wymagania dotyczące kompetencji laboratoriów badawczych i wzorcujących</w:t>
      </w:r>
      <w:r>
        <w:rPr>
          <w:rFonts w:ascii="Times New Roman" w:eastAsia="SimSun" w:hAnsi="Times New Roman" w:cs="Arial"/>
          <w:kern w:val="3"/>
          <w:lang w:eastAsia="zh-CN" w:bidi="hi-IN"/>
        </w:rPr>
        <w:t>”.</w:t>
      </w:r>
    </w:p>
    <w:p w14:paraId="09749062" w14:textId="77777777" w:rsidR="00477C5B" w:rsidRPr="00F56F0F" w:rsidRDefault="00477C5B" w:rsidP="00F56F0F">
      <w:pPr>
        <w:spacing w:after="0"/>
        <w:jc w:val="both"/>
        <w:rPr>
          <w:rFonts w:ascii="Times New Roman" w:eastAsia="SimSun" w:hAnsi="Times New Roman" w:cs="Arial"/>
          <w:kern w:val="3"/>
          <w:lang w:eastAsia="zh-CN" w:bidi="hi-IN"/>
        </w:rPr>
      </w:pPr>
    </w:p>
    <w:p w14:paraId="5C6405F6" w14:textId="77777777" w:rsidR="00F56F0F" w:rsidRPr="0029386D" w:rsidRDefault="00F56F0F" w:rsidP="00F56F0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0445830A" w14:textId="23839B62" w:rsidR="00F56F0F" w:rsidRPr="0029386D" w:rsidRDefault="00F56F0F" w:rsidP="00F56F0F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9386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Czy </w:t>
      </w:r>
      <w:r>
        <w:rPr>
          <w:sz w:val="22"/>
          <w:szCs w:val="22"/>
        </w:rPr>
        <w:t>Zamawiający w umowie opisze nr poszczególnych elementów instalacji m.in. nazwy studzienek odgazowujących, piezometrów</w:t>
      </w:r>
      <w:r>
        <w:rPr>
          <w:sz w:val="22"/>
          <w:szCs w:val="22"/>
        </w:rPr>
        <w:t>?</w:t>
      </w:r>
    </w:p>
    <w:p w14:paraId="79C0D3D9" w14:textId="77777777" w:rsidR="00F56F0F" w:rsidRPr="0029386D" w:rsidRDefault="00F56F0F" w:rsidP="00F56F0F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758C1507" w14:textId="77777777" w:rsidR="00F56F0F" w:rsidRDefault="00F56F0F" w:rsidP="00F56F0F">
      <w:pPr>
        <w:spacing w:after="0"/>
        <w:jc w:val="both"/>
        <w:rPr>
          <w:rFonts w:ascii="Times New Roman" w:eastAsia="SimSun" w:hAnsi="Times New Roman" w:cs="Arial"/>
          <w:kern w:val="3"/>
          <w:lang w:eastAsia="zh-CN" w:bidi="hi-IN"/>
        </w:rPr>
      </w:pPr>
      <w:r>
        <w:rPr>
          <w:rFonts w:ascii="Times New Roman" w:eastAsia="SimSun" w:hAnsi="Times New Roman" w:cs="Arial"/>
          <w:kern w:val="3"/>
          <w:lang w:eastAsia="zh-CN" w:bidi="hi-IN"/>
        </w:rPr>
        <w:t>Tak.</w:t>
      </w:r>
    </w:p>
    <w:p w14:paraId="37432B91" w14:textId="77777777" w:rsidR="00416266" w:rsidRDefault="00715740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  <w:b/>
          <w:bCs/>
        </w:rPr>
        <w:tab/>
      </w:r>
    </w:p>
    <w:p w14:paraId="26EB255B" w14:textId="77777777" w:rsidR="00715740" w:rsidRPr="0029386D" w:rsidRDefault="00715740" w:rsidP="00416266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>Z poważaniem</w:t>
      </w:r>
    </w:p>
    <w:sectPr w:rsidR="00715740" w:rsidRPr="0029386D" w:rsidSect="00477C5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229611876">
    <w:abstractNumId w:val="1"/>
  </w:num>
  <w:num w:numId="2" w16cid:durableId="12252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29386D"/>
    <w:rsid w:val="00416266"/>
    <w:rsid w:val="00477C5B"/>
    <w:rsid w:val="00480A98"/>
    <w:rsid w:val="004D5C23"/>
    <w:rsid w:val="00564417"/>
    <w:rsid w:val="005E186A"/>
    <w:rsid w:val="00642708"/>
    <w:rsid w:val="006E6554"/>
    <w:rsid w:val="006F34A9"/>
    <w:rsid w:val="00701A58"/>
    <w:rsid w:val="00715740"/>
    <w:rsid w:val="00CD63F0"/>
    <w:rsid w:val="00D66F6E"/>
    <w:rsid w:val="00F33BE1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462E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2023-03-28T07:49:00Z</cp:lastPrinted>
  <dcterms:created xsi:type="dcterms:W3CDTF">2023-03-28T07:50:00Z</dcterms:created>
  <dcterms:modified xsi:type="dcterms:W3CDTF">2023-03-28T07:50:00Z</dcterms:modified>
</cp:coreProperties>
</file>