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538" w:rsidRDefault="00B75538" w:rsidP="00B75538">
      <w:pPr>
        <w:pStyle w:val="Standard"/>
        <w:widowControl w:val="0"/>
        <w:spacing w:after="0" w:line="240" w:lineRule="auto"/>
        <w:jc w:val="both"/>
        <w:rPr>
          <w:rFonts w:ascii="Times New Roman" w:hAnsi="Times New Roman" w:cs="Mangal"/>
          <w:b/>
          <w:bCs/>
          <w:lang w:eastAsia="zh-CN" w:bidi="hi-IN"/>
        </w:rPr>
      </w:pPr>
      <w:r>
        <w:rPr>
          <w:noProof/>
        </w:rPr>
        <w:drawing>
          <wp:inline distT="0" distB="0" distL="0" distR="0" wp14:anchorId="35D2FA44" wp14:editId="79D7C982">
            <wp:extent cx="5760720" cy="661670"/>
            <wp:effectExtent l="0" t="0" r="0" b="508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1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75538" w:rsidRDefault="00B75538" w:rsidP="00B75538">
      <w:pPr>
        <w:pStyle w:val="Standard"/>
        <w:widowControl w:val="0"/>
        <w:spacing w:after="0" w:line="240" w:lineRule="auto"/>
        <w:ind w:left="4459"/>
        <w:jc w:val="center"/>
        <w:rPr>
          <w:rFonts w:ascii="Times New Roman" w:hAnsi="Times New Roman" w:cs="Mangal"/>
          <w:b/>
          <w:bCs/>
          <w:lang w:eastAsia="zh-CN" w:bidi="hi-IN"/>
        </w:rPr>
      </w:pPr>
    </w:p>
    <w:p w:rsidR="000E04B1" w:rsidRDefault="00B75538" w:rsidP="00B75538">
      <w:pPr>
        <w:pStyle w:val="Standard"/>
        <w:widowControl w:val="0"/>
        <w:spacing w:after="0" w:line="240" w:lineRule="auto"/>
        <w:ind w:left="4459"/>
        <w:jc w:val="center"/>
        <w:rPr>
          <w:rFonts w:ascii="Times New Roman" w:hAnsi="Times New Roman" w:cs="Mangal"/>
          <w:b/>
          <w:bCs/>
          <w:lang w:eastAsia="zh-CN" w:bidi="hi-IN"/>
        </w:rPr>
      </w:pPr>
      <w:r>
        <w:rPr>
          <w:rFonts w:ascii="Times New Roman" w:hAnsi="Times New Roman" w:cs="Mangal"/>
          <w:b/>
          <w:bCs/>
          <w:lang w:eastAsia="zh-CN" w:bidi="hi-IN"/>
        </w:rPr>
        <w:t>W</w:t>
      </w:r>
      <w:r w:rsidR="000E04B1">
        <w:rPr>
          <w:rFonts w:ascii="Times New Roman" w:hAnsi="Times New Roman" w:cs="Mangal"/>
          <w:b/>
          <w:bCs/>
          <w:lang w:eastAsia="zh-CN" w:bidi="hi-IN"/>
        </w:rPr>
        <w:t>g właściwości</w:t>
      </w:r>
    </w:p>
    <w:p w:rsidR="000E04B1" w:rsidRDefault="000E04B1" w:rsidP="000E04B1">
      <w:pPr>
        <w:pStyle w:val="Standard"/>
        <w:widowControl w:val="0"/>
        <w:spacing w:after="0" w:line="240" w:lineRule="auto"/>
        <w:rPr>
          <w:rFonts w:ascii="Times New Roman" w:hAnsi="Times New Roman" w:cs="Mangal"/>
          <w:b/>
          <w:bCs/>
          <w:lang w:eastAsia="zh-CN" w:bidi="hi-IN"/>
        </w:rPr>
      </w:pPr>
    </w:p>
    <w:p w:rsidR="000E04B1" w:rsidRDefault="000E04B1" w:rsidP="000E04B1">
      <w:pPr>
        <w:pStyle w:val="Standard"/>
        <w:widowControl w:val="0"/>
        <w:spacing w:after="0" w:line="240" w:lineRule="auto"/>
        <w:jc w:val="both"/>
      </w:pPr>
      <w:r>
        <w:rPr>
          <w:rFonts w:ascii="Times New Roman" w:hAnsi="Times New Roman" w:cs="Mangal"/>
          <w:b/>
          <w:bCs/>
          <w:lang w:eastAsia="zh-CN" w:bidi="hi-IN"/>
        </w:rPr>
        <w:t>ZP-WIK.271.3</w:t>
      </w:r>
      <w:r w:rsidR="00B75538">
        <w:rPr>
          <w:rFonts w:ascii="Times New Roman" w:hAnsi="Times New Roman" w:cs="Mangal"/>
          <w:b/>
          <w:bCs/>
          <w:lang w:eastAsia="zh-CN" w:bidi="hi-IN"/>
        </w:rPr>
        <w:t>8</w:t>
      </w:r>
      <w:r>
        <w:rPr>
          <w:rFonts w:ascii="Times New Roman" w:hAnsi="Times New Roman" w:cs="Mangal"/>
          <w:b/>
          <w:bCs/>
          <w:lang w:eastAsia="zh-CN" w:bidi="hi-IN"/>
        </w:rPr>
        <w:t xml:space="preserve">.2022                                                                                      Gołdap, dn. </w:t>
      </w:r>
      <w:r w:rsidR="009847B4">
        <w:rPr>
          <w:rFonts w:ascii="Times New Roman" w:hAnsi="Times New Roman" w:cs="Mangal"/>
          <w:b/>
          <w:bCs/>
          <w:lang w:eastAsia="zh-CN" w:bidi="hi-IN"/>
        </w:rPr>
        <w:t>20</w:t>
      </w:r>
      <w:r>
        <w:rPr>
          <w:rFonts w:ascii="Times New Roman" w:hAnsi="Times New Roman" w:cs="Mangal"/>
          <w:b/>
          <w:bCs/>
          <w:lang w:eastAsia="zh-CN" w:bidi="hi-IN"/>
        </w:rPr>
        <w:t>.1</w:t>
      </w:r>
      <w:r w:rsidR="009847B4">
        <w:rPr>
          <w:rFonts w:ascii="Times New Roman" w:hAnsi="Times New Roman" w:cs="Mangal"/>
          <w:b/>
          <w:bCs/>
          <w:lang w:eastAsia="zh-CN" w:bidi="hi-IN"/>
        </w:rPr>
        <w:t>2</w:t>
      </w:r>
      <w:r>
        <w:rPr>
          <w:rFonts w:ascii="Times New Roman" w:hAnsi="Times New Roman" w:cs="Mangal"/>
          <w:b/>
          <w:bCs/>
          <w:lang w:eastAsia="zh-CN" w:bidi="hi-IN"/>
        </w:rPr>
        <w:t>.2022 r.</w:t>
      </w:r>
    </w:p>
    <w:p w:rsidR="000E04B1" w:rsidRDefault="000E04B1" w:rsidP="000E04B1">
      <w:pPr>
        <w:pStyle w:val="Standard"/>
        <w:widowControl w:val="0"/>
        <w:spacing w:after="0" w:line="240" w:lineRule="auto"/>
        <w:ind w:left="14"/>
        <w:rPr>
          <w:rFonts w:ascii="Times New Roman" w:hAnsi="Times New Roman" w:cs="Mangal"/>
          <w:lang w:eastAsia="zh-CN" w:bidi="hi-IN"/>
        </w:rPr>
      </w:pPr>
    </w:p>
    <w:p w:rsidR="000E04B1" w:rsidRDefault="000E04B1" w:rsidP="000E04B1">
      <w:pPr>
        <w:pStyle w:val="Standard"/>
        <w:widowControl w:val="0"/>
        <w:spacing w:after="0" w:line="240" w:lineRule="auto"/>
        <w:ind w:left="14"/>
        <w:rPr>
          <w:rFonts w:ascii="Times New Roman" w:hAnsi="Times New Roman" w:cs="Mangal"/>
          <w:lang w:eastAsia="zh-CN" w:bidi="hi-IN"/>
        </w:rPr>
      </w:pPr>
    </w:p>
    <w:p w:rsidR="000E04B1" w:rsidRDefault="000E04B1" w:rsidP="000E04B1">
      <w:pPr>
        <w:pStyle w:val="Standard"/>
        <w:widowControl w:val="0"/>
        <w:spacing w:after="0" w:line="240" w:lineRule="auto"/>
        <w:jc w:val="both"/>
      </w:pPr>
      <w:r>
        <w:rPr>
          <w:rFonts w:ascii="Times New Roman" w:hAnsi="Times New Roman" w:cs="Mangal"/>
          <w:b/>
          <w:bCs/>
          <w:lang w:eastAsia="zh-CN" w:bidi="hi-IN"/>
        </w:rPr>
        <w:t>Dotyczy postępowania o udzielenie zamówienia publicznego w przedmiocie dokończenia budowy Zakładu Przyrodoleczniczego w Uzdrowisku Gołdap</w:t>
      </w:r>
    </w:p>
    <w:p w:rsidR="000E04B1" w:rsidRDefault="000E04B1" w:rsidP="000E04B1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zh-CN" w:bidi="hi-IN"/>
        </w:rPr>
      </w:pPr>
    </w:p>
    <w:p w:rsidR="009847B4" w:rsidRDefault="000E04B1" w:rsidP="009847B4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after="0" w:line="200" w:lineRule="atLeast"/>
        <w:jc w:val="both"/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hAnsi="Times New Roman" w:cs="Times New Roman"/>
          <w:lang w:eastAsia="zh-CN" w:bidi="hi-IN"/>
        </w:rPr>
        <w:t xml:space="preserve">Gmina Gołdap, w odpowiedzi na pismo z dnia </w:t>
      </w:r>
      <w:r w:rsidR="00B75538">
        <w:rPr>
          <w:rFonts w:ascii="Times New Roman" w:hAnsi="Times New Roman" w:cs="Times New Roman"/>
          <w:lang w:eastAsia="zh-CN" w:bidi="hi-IN"/>
        </w:rPr>
        <w:t xml:space="preserve">14 grudnia </w:t>
      </w:r>
      <w:r>
        <w:rPr>
          <w:rFonts w:ascii="Times New Roman" w:hAnsi="Times New Roman" w:cs="Times New Roman"/>
          <w:lang w:eastAsia="zh-CN" w:bidi="hi-IN"/>
        </w:rPr>
        <w:t xml:space="preserve">2022 r. w sprawie </w:t>
      </w:r>
      <w:r w:rsidR="00B75538">
        <w:rPr>
          <w:rFonts w:ascii="Times New Roman" w:hAnsi="Times New Roman" w:cs="Times New Roman"/>
          <w:lang w:eastAsia="zh-CN" w:bidi="hi-IN"/>
        </w:rPr>
        <w:t xml:space="preserve">propozycji wydłużenia terminu składani ofert do 31.01.2023 r. oraz terminu wykonania zadania do 23.12.2024 r., </w:t>
      </w:r>
      <w:proofErr w:type="gramStart"/>
      <w:r w:rsidR="00B75538">
        <w:rPr>
          <w:rFonts w:ascii="Times New Roman" w:hAnsi="Times New Roman" w:cs="Times New Roman"/>
          <w:lang w:eastAsia="zh-CN" w:bidi="hi-IN"/>
        </w:rPr>
        <w:t xml:space="preserve">informuje,   </w:t>
      </w:r>
      <w:proofErr w:type="gramEnd"/>
      <w:r w:rsidR="00B75538">
        <w:rPr>
          <w:rFonts w:ascii="Times New Roman" w:hAnsi="Times New Roman" w:cs="Times New Roman"/>
          <w:lang w:eastAsia="zh-CN" w:bidi="hi-IN"/>
        </w:rPr>
        <w:t xml:space="preserve">  że </w:t>
      </w:r>
      <w:r>
        <w:rPr>
          <w:rFonts w:ascii="Times New Roman" w:hAnsi="Times New Roman" w:cs="Times New Roman"/>
          <w:lang w:eastAsia="zh-CN" w:bidi="hi-IN"/>
        </w:rPr>
        <w:t xml:space="preserve">nie </w:t>
      </w:r>
      <w:r w:rsidR="009847B4">
        <w:rPr>
          <w:rFonts w:ascii="Times New Roman" w:hAnsi="Times New Roman" w:cs="Times New Roman"/>
          <w:lang w:eastAsia="zh-CN" w:bidi="hi-IN"/>
        </w:rPr>
        <w:t>ma ono charakteru</w:t>
      </w:r>
      <w:r>
        <w:rPr>
          <w:rFonts w:ascii="Times New Roman" w:hAnsi="Times New Roman" w:cs="Times New Roman"/>
          <w:lang w:eastAsia="zh-CN" w:bidi="hi-IN"/>
        </w:rPr>
        <w:t xml:space="preserve"> wniosku o wyjaśnienie treści SWZ, o którym mowa w art. 284 Ustawy z dnia</w:t>
      </w:r>
      <w:r w:rsidR="00B75538">
        <w:rPr>
          <w:rFonts w:ascii="Times New Roman" w:hAnsi="Times New Roman" w:cs="Times New Roman"/>
          <w:lang w:eastAsia="zh-CN" w:bidi="hi-IN"/>
        </w:rPr>
        <w:t xml:space="preserve">               </w:t>
      </w:r>
      <w:r>
        <w:rPr>
          <w:rFonts w:ascii="Times New Roman" w:hAnsi="Times New Roman" w:cs="Times New Roman"/>
          <w:lang w:eastAsia="zh-CN" w:bidi="hi-IN"/>
        </w:rPr>
        <w:t xml:space="preserve"> 11 września 2019 r. Prawo Zamówień Publicznych (</w:t>
      </w:r>
      <w:proofErr w:type="spellStart"/>
      <w:r>
        <w:rPr>
          <w:rFonts w:ascii="Times New Roman" w:hAnsi="Times New Roman" w:cs="Times New Roman"/>
          <w:lang w:eastAsia="zh-CN" w:bidi="hi-IN"/>
        </w:rPr>
        <w:t>t.j</w:t>
      </w:r>
      <w:proofErr w:type="spellEnd"/>
      <w:r>
        <w:rPr>
          <w:rFonts w:ascii="Times New Roman" w:hAnsi="Times New Roman" w:cs="Times New Roman"/>
          <w:lang w:eastAsia="zh-CN" w:bidi="hi-IN"/>
        </w:rPr>
        <w:t>.: Dz. U. z 2022 r. poz. 1710 ze zm.)</w:t>
      </w:r>
      <w:r w:rsidR="004D3BBC">
        <w:rPr>
          <w:rFonts w:ascii="Times New Roman" w:hAnsi="Times New Roman" w:cs="Times New Roman"/>
          <w:lang w:eastAsia="zh-CN" w:bidi="hi-IN"/>
        </w:rPr>
        <w:t xml:space="preserve">. </w:t>
      </w:r>
    </w:p>
    <w:p w:rsidR="009847B4" w:rsidRDefault="009847B4" w:rsidP="009847B4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after="0" w:line="200" w:lineRule="atLeast"/>
        <w:jc w:val="both"/>
      </w:pPr>
    </w:p>
    <w:p w:rsidR="009847B4" w:rsidRPr="009847B4" w:rsidRDefault="009847B4" w:rsidP="009847B4">
      <w:pPr>
        <w:jc w:val="both"/>
        <w:rPr>
          <w:rFonts w:ascii="Times New Roman" w:hAnsi="Times New Roman" w:cs="Times New Roman"/>
        </w:rPr>
      </w:pPr>
      <w:r w:rsidRPr="009847B4">
        <w:rPr>
          <w:rFonts w:ascii="Times New Roman" w:hAnsi="Times New Roman" w:cs="Times New Roman"/>
        </w:rPr>
        <w:t xml:space="preserve">Nie mniej jednak odpowiadając na powyższe informujemy, że Zamawiający nie ma </w:t>
      </w:r>
      <w:proofErr w:type="gramStart"/>
      <w:r w:rsidRPr="009847B4">
        <w:rPr>
          <w:rFonts w:ascii="Times New Roman" w:hAnsi="Times New Roman" w:cs="Times New Roman"/>
        </w:rPr>
        <w:t>możliwości  przedłużenie</w:t>
      </w:r>
      <w:proofErr w:type="gramEnd"/>
      <w:r w:rsidRPr="009847B4">
        <w:rPr>
          <w:rFonts w:ascii="Times New Roman" w:hAnsi="Times New Roman" w:cs="Times New Roman"/>
        </w:rPr>
        <w:t xml:space="preserve"> terminu  wykonania zamówienia do 23.12.2024 r. albowiem zadanie pn.</w:t>
      </w:r>
      <w:r>
        <w:rPr>
          <w:rFonts w:ascii="Times New Roman" w:hAnsi="Times New Roman" w:cs="Times New Roman"/>
        </w:rPr>
        <w:t>: „</w:t>
      </w:r>
      <w:r w:rsidRPr="009847B4">
        <w:rPr>
          <w:rFonts w:ascii="Times New Roman" w:hAnsi="Times New Roman" w:cs="Times New Roman"/>
        </w:rPr>
        <w:t>Dokończenie budowy Zakładu Przyrodoleczniczego w Uzdrowisku Gołdap” realizowane jest w ramach projektu  współfinansowanego ze środków Europejskiego Funduszu Rozwoju Regionalnego w ramach   Regionalnego Programu  Operacyjnego  Województwa Warmińsko – Mazurskiego na lata  2014 – 2020</w:t>
      </w:r>
      <w:r>
        <w:rPr>
          <w:rFonts w:ascii="Times New Roman" w:hAnsi="Times New Roman" w:cs="Times New Roman"/>
        </w:rPr>
        <w:t>, co oznacza, że a</w:t>
      </w:r>
      <w:r w:rsidRPr="009847B4">
        <w:rPr>
          <w:rFonts w:ascii="Times New Roman" w:hAnsi="Times New Roman" w:cs="Times New Roman"/>
        </w:rPr>
        <w:t>by zrealizować projekt przy utrzymaniu dofinansowania gmina musi zakończyć jego realizację</w:t>
      </w:r>
      <w:r>
        <w:rPr>
          <w:rFonts w:ascii="Times New Roman" w:hAnsi="Times New Roman" w:cs="Times New Roman"/>
        </w:rPr>
        <w:t xml:space="preserve">  </w:t>
      </w:r>
      <w:r w:rsidRPr="009847B4">
        <w:rPr>
          <w:rFonts w:ascii="Times New Roman" w:hAnsi="Times New Roman" w:cs="Times New Roman"/>
        </w:rPr>
        <w:t>w okresie kwalifikowalności wydatków dla danego programowania czyli do końca 2023 r.</w:t>
      </w:r>
      <w:r>
        <w:rPr>
          <w:rFonts w:ascii="Times New Roman" w:hAnsi="Times New Roman" w:cs="Times New Roman"/>
        </w:rPr>
        <w:t>. Przez</w:t>
      </w:r>
      <w:r w:rsidRPr="009847B4">
        <w:rPr>
          <w:rFonts w:ascii="Times New Roman" w:hAnsi="Times New Roman" w:cs="Times New Roman"/>
        </w:rPr>
        <w:t xml:space="preserve"> zakończenie realizacji projektu </w:t>
      </w:r>
      <w:r>
        <w:rPr>
          <w:rFonts w:ascii="Times New Roman" w:hAnsi="Times New Roman" w:cs="Times New Roman"/>
        </w:rPr>
        <w:t xml:space="preserve">należy </w:t>
      </w:r>
      <w:r w:rsidRPr="009847B4">
        <w:rPr>
          <w:rFonts w:ascii="Times New Roman" w:hAnsi="Times New Roman" w:cs="Times New Roman"/>
        </w:rPr>
        <w:t>rozumi</w:t>
      </w:r>
      <w:r>
        <w:rPr>
          <w:rFonts w:ascii="Times New Roman" w:hAnsi="Times New Roman" w:cs="Times New Roman"/>
        </w:rPr>
        <w:t>eć</w:t>
      </w:r>
      <w:r w:rsidRPr="009847B4">
        <w:rPr>
          <w:rFonts w:ascii="Times New Roman" w:hAnsi="Times New Roman" w:cs="Times New Roman"/>
        </w:rPr>
        <w:t xml:space="preserve"> nie tylko zakończenie robót budowlanych, ale także uzyskanie pozwolenia na użytkowanie</w:t>
      </w:r>
      <w:r>
        <w:rPr>
          <w:rFonts w:ascii="Times New Roman" w:hAnsi="Times New Roman" w:cs="Times New Roman"/>
        </w:rPr>
        <w:t xml:space="preserve">, a przede </w:t>
      </w:r>
      <w:r w:rsidRPr="009847B4">
        <w:rPr>
          <w:rFonts w:ascii="Times New Roman" w:hAnsi="Times New Roman" w:cs="Times New Roman"/>
        </w:rPr>
        <w:t xml:space="preserve">wszystkim uzyskanie założonych we wniosku wskaźników produktu.  </w:t>
      </w:r>
    </w:p>
    <w:p w:rsidR="009847B4" w:rsidRDefault="009847B4" w:rsidP="009847B4">
      <w:pPr>
        <w:jc w:val="both"/>
      </w:pPr>
    </w:p>
    <w:p w:rsidR="000E04B1" w:rsidRDefault="000E04B1"/>
    <w:sectPr w:rsidR="000E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F1723"/>
    <w:multiLevelType w:val="multilevel"/>
    <w:tmpl w:val="9E964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0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B1"/>
    <w:rsid w:val="00012E77"/>
    <w:rsid w:val="000E04B1"/>
    <w:rsid w:val="004D3BBC"/>
    <w:rsid w:val="009847B4"/>
    <w:rsid w:val="00AB2E19"/>
    <w:rsid w:val="00B7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0843"/>
  <w15:chartTrackingRefBased/>
  <w15:docId w15:val="{18E739FC-4912-413A-BF12-CF5BFC6F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7B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04B1"/>
    <w:pPr>
      <w:suppressAutoHyphens/>
      <w:autoSpaceDN w:val="0"/>
      <w:spacing w:line="244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5</cp:revision>
  <dcterms:created xsi:type="dcterms:W3CDTF">2022-12-16T10:12:00Z</dcterms:created>
  <dcterms:modified xsi:type="dcterms:W3CDTF">2022-12-19T11:41:00Z</dcterms:modified>
</cp:coreProperties>
</file>