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DE5A" w14:textId="77777777" w:rsidR="00A86C62" w:rsidRDefault="00000000">
      <w:pPr>
        <w:pStyle w:val="Standard"/>
        <w:widowControl w:val="0"/>
        <w:spacing w:after="0" w:line="240" w:lineRule="auto"/>
        <w:ind w:left="4459"/>
        <w:jc w:val="center"/>
        <w:rPr>
          <w:rFonts w:ascii="Times New Roman" w:hAnsi="Times New Roman" w:cs="Mangal"/>
          <w:b/>
          <w:bCs/>
          <w:lang w:eastAsia="zh-CN" w:bidi="hi-IN"/>
        </w:rPr>
      </w:pPr>
      <w:r>
        <w:rPr>
          <w:rFonts w:ascii="Times New Roman" w:hAnsi="Times New Roman" w:cs="Mangal"/>
          <w:b/>
          <w:bCs/>
          <w:lang w:eastAsia="zh-CN" w:bidi="hi-IN"/>
        </w:rPr>
        <w:t>wg właściwości</w:t>
      </w:r>
    </w:p>
    <w:p w14:paraId="4FB5D259" w14:textId="77777777" w:rsidR="00A86C62" w:rsidRDefault="00A86C62">
      <w:pPr>
        <w:pStyle w:val="Standard"/>
        <w:widowControl w:val="0"/>
        <w:spacing w:after="0" w:line="240" w:lineRule="auto"/>
        <w:rPr>
          <w:rFonts w:ascii="Times New Roman" w:hAnsi="Times New Roman" w:cs="Mangal"/>
          <w:b/>
          <w:bCs/>
          <w:lang w:eastAsia="zh-CN" w:bidi="hi-IN"/>
        </w:rPr>
      </w:pPr>
    </w:p>
    <w:p w14:paraId="0D538E41" w14:textId="77777777" w:rsidR="00A86C62" w:rsidRDefault="00000000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Mangal"/>
          <w:b/>
          <w:bCs/>
          <w:lang w:eastAsia="zh-CN" w:bidi="hi-IN"/>
        </w:rPr>
        <w:t>ZP-WIK.271.35.2022                                                                                      Gołdap, dn. 04.11.2022 r.</w:t>
      </w:r>
    </w:p>
    <w:p w14:paraId="598518FF" w14:textId="77777777" w:rsidR="00A86C62" w:rsidRDefault="00A86C62">
      <w:pPr>
        <w:pStyle w:val="Standard"/>
        <w:widowControl w:val="0"/>
        <w:spacing w:after="0" w:line="240" w:lineRule="auto"/>
        <w:ind w:left="14"/>
        <w:rPr>
          <w:rFonts w:ascii="Times New Roman" w:hAnsi="Times New Roman" w:cs="Mangal"/>
          <w:lang w:eastAsia="zh-CN" w:bidi="hi-IN"/>
        </w:rPr>
      </w:pPr>
    </w:p>
    <w:p w14:paraId="621CD01E" w14:textId="77777777" w:rsidR="00A86C62" w:rsidRDefault="00A86C62">
      <w:pPr>
        <w:pStyle w:val="Standard"/>
        <w:widowControl w:val="0"/>
        <w:spacing w:after="0" w:line="240" w:lineRule="auto"/>
        <w:ind w:left="14"/>
        <w:rPr>
          <w:rFonts w:ascii="Times New Roman" w:hAnsi="Times New Roman" w:cs="Mangal"/>
          <w:lang w:eastAsia="zh-CN" w:bidi="hi-IN"/>
        </w:rPr>
      </w:pPr>
    </w:p>
    <w:p w14:paraId="0668F4CE" w14:textId="77777777" w:rsidR="00A86C62" w:rsidRDefault="00000000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Mangal"/>
          <w:b/>
          <w:bCs/>
          <w:lang w:eastAsia="zh-CN" w:bidi="hi-IN"/>
        </w:rPr>
        <w:t>Dotyczy postępowania o udzielenie zamówienia publicznego w przedmiocie dokończenia budowy Zakładu Przyrodoleczniczego w Uzdrowisku Gołdap</w:t>
      </w:r>
    </w:p>
    <w:p w14:paraId="03843784" w14:textId="77777777" w:rsidR="00A86C62" w:rsidRDefault="00A86C62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 w:bidi="hi-IN"/>
        </w:rPr>
      </w:pPr>
    </w:p>
    <w:p w14:paraId="02526AAB" w14:textId="77777777" w:rsidR="00A86C62" w:rsidRDefault="00000000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after="0" w:line="200" w:lineRule="atLeast"/>
        <w:jc w:val="both"/>
      </w:pPr>
      <w:r>
        <w:rPr>
          <w:rFonts w:ascii="Times New Roma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lang w:eastAsia="zh-CN" w:bidi="hi-IN"/>
        </w:rPr>
        <w:t>Gmina Gołdap, w odpowiedzi na pismo z dnia 3 listopada 2022 r. w sprawie wprowadzenia zmian do treści projektowanych postanowień umowy, o treści:</w:t>
      </w:r>
    </w:p>
    <w:p w14:paraId="2ED2DFF0" w14:textId="77777777" w:rsidR="00A86C62" w:rsidRDefault="00000000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after="0" w:line="200" w:lineRule="atLeast"/>
        <w:jc w:val="both"/>
        <w:rPr>
          <w:rFonts w:ascii="Times New Roman" w:hAnsi="Times New Roman" w:cs="Times New Roman"/>
          <w:i/>
          <w:iCs/>
          <w:lang w:eastAsia="zh-CN" w:bidi="hi-IN"/>
        </w:rPr>
      </w:pPr>
      <w:r>
        <w:rPr>
          <w:rFonts w:ascii="Times New Roman" w:hAnsi="Times New Roman" w:cs="Times New Roman"/>
          <w:i/>
          <w:iCs/>
          <w:lang w:eastAsia="zh-CN" w:bidi="hi-IN"/>
        </w:rPr>
        <w:t>„(…), proszę (…) o wprowadzenie zmian do umowy:</w:t>
      </w:r>
    </w:p>
    <w:p w14:paraId="6AE5CE68" w14:textId="77777777" w:rsidR="00A86C62" w:rsidRDefault="00000000">
      <w:pPr>
        <w:pStyle w:val="Standard"/>
        <w:widowControl w:val="0"/>
        <w:numPr>
          <w:ilvl w:val="0"/>
          <w:numId w:val="3"/>
        </w:numPr>
        <w:tabs>
          <w:tab w:val="left" w:pos="-2520"/>
          <w:tab w:val="center" w:pos="7776"/>
          <w:tab w:val="right" w:pos="12312"/>
        </w:tabs>
        <w:spacing w:after="0" w:line="200" w:lineRule="atLeast"/>
        <w:jc w:val="both"/>
        <w:rPr>
          <w:rFonts w:ascii="Times New Roman" w:hAnsi="Times New Roman" w:cs="Times New Roman"/>
          <w:i/>
          <w:iCs/>
          <w:lang w:eastAsia="zh-CN" w:bidi="hi-IN"/>
        </w:rPr>
      </w:pPr>
      <w:r>
        <w:rPr>
          <w:rFonts w:ascii="Times New Roman" w:hAnsi="Times New Roman" w:cs="Times New Roman"/>
          <w:i/>
          <w:iCs/>
          <w:lang w:eastAsia="zh-CN" w:bidi="hi-IN"/>
        </w:rPr>
        <w:t>Rozliczenie następuje na podstawie częściowych faktur VAT wystawianych przez Wykonawcę raz w miesiącu w trakcie realizacji z okresem płatności 21 dni;</w:t>
      </w:r>
    </w:p>
    <w:p w14:paraId="0D2C62EC" w14:textId="77777777" w:rsidR="00A86C62" w:rsidRDefault="00000000">
      <w:pPr>
        <w:pStyle w:val="Standard"/>
        <w:widowControl w:val="0"/>
        <w:numPr>
          <w:ilvl w:val="0"/>
          <w:numId w:val="3"/>
        </w:numPr>
        <w:tabs>
          <w:tab w:val="left" w:pos="-2520"/>
          <w:tab w:val="center" w:pos="7776"/>
          <w:tab w:val="right" w:pos="12312"/>
        </w:tabs>
        <w:spacing w:after="0" w:line="200" w:lineRule="atLeast"/>
        <w:jc w:val="both"/>
        <w:rPr>
          <w:rFonts w:ascii="Times New Roman" w:hAnsi="Times New Roman" w:cs="Times New Roman"/>
          <w:i/>
          <w:iCs/>
          <w:lang w:eastAsia="zh-CN" w:bidi="hi-IN"/>
        </w:rPr>
      </w:pPr>
      <w:r>
        <w:rPr>
          <w:rFonts w:ascii="Times New Roman" w:hAnsi="Times New Roman" w:cs="Times New Roman"/>
          <w:i/>
          <w:iCs/>
          <w:lang w:eastAsia="zh-CN" w:bidi="hi-IN"/>
        </w:rPr>
        <w:t>Zabezpieczenie należytego wykonania potrącane będzie każdorazowo z wystawionej faktury częściowej (z każdej faktury VAT zatrzymane zostanie 4% wartości brutto);</w:t>
      </w:r>
    </w:p>
    <w:p w14:paraId="7ADBA404" w14:textId="77777777" w:rsidR="00A86C62" w:rsidRDefault="00000000">
      <w:pPr>
        <w:pStyle w:val="Standard"/>
        <w:widowControl w:val="0"/>
        <w:numPr>
          <w:ilvl w:val="0"/>
          <w:numId w:val="3"/>
        </w:numPr>
        <w:tabs>
          <w:tab w:val="left" w:pos="-2520"/>
          <w:tab w:val="center" w:pos="7776"/>
          <w:tab w:val="right" w:pos="12312"/>
        </w:tabs>
        <w:spacing w:after="0" w:line="200" w:lineRule="atLeast"/>
        <w:jc w:val="both"/>
        <w:rPr>
          <w:rFonts w:ascii="Times New Roman" w:hAnsi="Times New Roman" w:cs="Times New Roman"/>
          <w:i/>
          <w:iCs/>
          <w:lang w:eastAsia="zh-CN" w:bidi="hi-IN"/>
        </w:rPr>
      </w:pPr>
      <w:r>
        <w:rPr>
          <w:rFonts w:ascii="Times New Roman" w:hAnsi="Times New Roman" w:cs="Times New Roman"/>
          <w:i/>
          <w:iCs/>
          <w:lang w:eastAsia="zh-CN" w:bidi="hi-IN"/>
        </w:rPr>
        <w:t>Zaliczka w wysokości 15% wartości inwestycji brutto „na start” w terminie 30 dni od daty podpisania umowy;</w:t>
      </w:r>
    </w:p>
    <w:p w14:paraId="573014B4" w14:textId="77777777" w:rsidR="00A86C62" w:rsidRDefault="00000000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after="0" w:line="200" w:lineRule="atLeast"/>
        <w:jc w:val="both"/>
        <w:rPr>
          <w:rFonts w:ascii="Times New Roman" w:hAnsi="Times New Roman" w:cs="Times New Roman"/>
          <w:i/>
          <w:iCs/>
          <w:lang w:eastAsia="zh-CN" w:bidi="hi-IN"/>
        </w:rPr>
      </w:pPr>
      <w:r>
        <w:rPr>
          <w:rFonts w:ascii="Times New Roman" w:hAnsi="Times New Roman" w:cs="Times New Roman"/>
          <w:i/>
          <w:iCs/>
          <w:lang w:eastAsia="zh-CN" w:bidi="hi-IN"/>
        </w:rPr>
        <w:t>Dodatkowo prosimy o przedłużenie terminu złożenia oferty do 14.11.2022 r.”,</w:t>
      </w:r>
    </w:p>
    <w:p w14:paraId="6A9722EB" w14:textId="77777777" w:rsidR="00A86C62" w:rsidRDefault="00A86C62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after="0" w:line="200" w:lineRule="atLeast"/>
        <w:jc w:val="both"/>
        <w:rPr>
          <w:rFonts w:ascii="Times New Roman" w:hAnsi="Times New Roman" w:cs="Times New Roman"/>
          <w:lang w:eastAsia="zh-CN" w:bidi="hi-IN"/>
        </w:rPr>
      </w:pPr>
    </w:p>
    <w:p w14:paraId="43236FEE" w14:textId="77777777" w:rsidR="00A86C62" w:rsidRDefault="00000000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after="0" w:line="200" w:lineRule="atLeast"/>
        <w:jc w:val="both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t>informuje, że nie stanowi ono wniosku o wyjaśnienie treści SWZ, o którym mowa w art. 284 Ustawy                z dnia 11 września 2019 r. Prawo Zamówień Publicznych (</w:t>
      </w:r>
      <w:proofErr w:type="spellStart"/>
      <w:r>
        <w:rPr>
          <w:rFonts w:ascii="Times New Roman" w:hAnsi="Times New Roman" w:cs="Times New Roman"/>
          <w:lang w:eastAsia="zh-CN" w:bidi="hi-IN"/>
        </w:rPr>
        <w:t>t.j</w:t>
      </w:r>
      <w:proofErr w:type="spellEnd"/>
      <w:r>
        <w:rPr>
          <w:rFonts w:ascii="Times New Roman" w:hAnsi="Times New Roman" w:cs="Times New Roman"/>
          <w:lang w:eastAsia="zh-CN" w:bidi="hi-IN"/>
        </w:rPr>
        <w:t>.: Dz. U. z 2022 r. poz. 1710 ze zm.), jednakże wychodząc naprzeciw Państwa oczekiwaniom informujemy, co następuje:</w:t>
      </w:r>
    </w:p>
    <w:p w14:paraId="4189E024" w14:textId="77777777" w:rsidR="00A86C62" w:rsidRDefault="00A86C6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68A762" w14:textId="77777777" w:rsidR="00A86C62" w:rsidRDefault="000000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Ad 1.:</w:t>
      </w:r>
    </w:p>
    <w:p w14:paraId="06EA406F" w14:textId="77777777" w:rsidR="00A86C62" w:rsidRDefault="000000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przychyla się do prośby związanej z dopuszczeniem comiesięcznych płatności i modyfikuje zapis załącznika nr 10 – projektowanych postanowień umowy, w ten sposób, że § 6 ust. 5, o treści:    </w:t>
      </w:r>
    </w:p>
    <w:p w14:paraId="63B69007" w14:textId="77777777" w:rsidR="00A86C62" w:rsidRDefault="00A86C62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</w:p>
    <w:p w14:paraId="6DC0551A" w14:textId="77777777" w:rsidR="00A86C62" w:rsidRDefault="00000000">
      <w:pPr>
        <w:pStyle w:val="Standard"/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</w:rPr>
        <w:t xml:space="preserve">„5. Wynagrodzenie za zrealizowany zakres zadania może być rozliczane na podstawie faktur częściowych wystawianych przez Wykonawcę nie wcześniej niż po pierwszym miesiącu a za kolejne okresy rozliczeniowe nie częściej niż raz na dwa miesiące, po uprzednim podpisaniu przez inspektora nadzoru inwestorskiego i przedstawiciela Zamawiającego protokołu częściowego odbioru robót, potwierdzającego prawidłowość ich wykonania oraz zgodność z zatwierdzonym harmonogramem rzeczowo- finansowym </w:t>
      </w:r>
      <w:r>
        <w:rPr>
          <w:rFonts w:ascii="Times New Roman" w:hAnsi="Times New Roman" w:cs="Times New Roman"/>
        </w:rPr>
        <w:t xml:space="preserve">Rozliczenie fakturami częściowymi, może dotyczy w sumie nie więcej </w:t>
      </w:r>
      <w:proofErr w:type="gramStart"/>
      <w:r>
        <w:rPr>
          <w:rFonts w:ascii="Times New Roman" w:hAnsi="Times New Roman" w:cs="Times New Roman"/>
        </w:rPr>
        <w:t xml:space="preserve">niż </w:t>
      </w:r>
      <w:r>
        <w:rPr>
          <w:rFonts w:ascii="Times New Roman" w:hAnsi="Times New Roman" w:cs="Times New Roman"/>
          <w:b/>
        </w:rPr>
        <w:t xml:space="preserve"> 90</w:t>
      </w:r>
      <w:proofErr w:type="gramEnd"/>
      <w:r>
        <w:rPr>
          <w:rFonts w:ascii="Times New Roman" w:hAnsi="Times New Roman" w:cs="Times New Roman"/>
          <w:b/>
        </w:rPr>
        <w:t>%</w:t>
      </w:r>
      <w:r>
        <w:rPr>
          <w:rFonts w:ascii="Times New Roman" w:hAnsi="Times New Roman" w:cs="Times New Roman"/>
        </w:rPr>
        <w:t xml:space="preserve"> wynagrodzenia, o którym mowa w ust. 1.”</w:t>
      </w:r>
    </w:p>
    <w:p w14:paraId="068DAA41" w14:textId="77777777" w:rsidR="00A86C62" w:rsidRDefault="00000000">
      <w:pPr>
        <w:pStyle w:val="Standard"/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t>otrzymuje brzmienie:</w:t>
      </w:r>
    </w:p>
    <w:p w14:paraId="03C930FF" w14:textId="77777777" w:rsidR="00A86C62" w:rsidRDefault="00000000">
      <w:pPr>
        <w:pStyle w:val="Standard"/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</w:rPr>
        <w:t xml:space="preserve">„5. Wynagrodzenie za zrealizowany zakres zadania może być rozliczane na podstawie faktur częściowych wystawianych przez Wykonawcę nie wcześniej niż po pierwszym miesiącu a za kolejne okresy rozliczeniowe nie częściej niż raz w miesiącu, po uprzednim podpisaniu przez inspektora nadzoru inwestorskiego i przedstawiciela Zamawiającego protokołu częściowego odbioru robót, potwierdzającego prawidłowość ich wykonania oraz zgodność z zatwierdzonym harmonogramem rzeczowo- finansowym </w:t>
      </w:r>
      <w:r>
        <w:rPr>
          <w:rFonts w:ascii="Times New Roman" w:hAnsi="Times New Roman" w:cs="Times New Roman"/>
        </w:rPr>
        <w:t xml:space="preserve">Rozliczenie fakturami częściowymi, może dotyczy w sumie nie więcej niż </w:t>
      </w:r>
      <w:r>
        <w:rPr>
          <w:rFonts w:ascii="Times New Roman" w:hAnsi="Times New Roman" w:cs="Times New Roman"/>
          <w:b/>
        </w:rPr>
        <w:t xml:space="preserve"> 90%</w:t>
      </w:r>
      <w:r>
        <w:rPr>
          <w:rFonts w:ascii="Times New Roman" w:hAnsi="Times New Roman" w:cs="Times New Roman"/>
        </w:rPr>
        <w:t xml:space="preserve"> wynagrodzenia, o którym mowa w ust. 1.”</w:t>
      </w:r>
    </w:p>
    <w:p w14:paraId="58694EA6" w14:textId="77777777" w:rsidR="00A86C62" w:rsidRDefault="00000000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/>
          <w:bCs/>
          <w:lang w:eastAsia="zh-CN" w:bidi="hi-IN"/>
        </w:rPr>
      </w:pPr>
      <w:r>
        <w:rPr>
          <w:rFonts w:ascii="Times New Roman" w:hAnsi="Times New Roman" w:cs="Times New Roman"/>
          <w:b/>
          <w:bCs/>
          <w:lang w:eastAsia="zh-CN" w:bidi="hi-IN"/>
        </w:rPr>
        <w:t>Ad 2.:</w:t>
      </w:r>
    </w:p>
    <w:p w14:paraId="5AFB0FFE" w14:textId="77777777" w:rsidR="00A86C62" w:rsidRDefault="00000000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lang w:eastAsia="zh-CN" w:bidi="hi-IN"/>
        </w:rPr>
        <w:t xml:space="preserve">Zgodnie z art. 452 ust. 4 ustawy Prawo zamówień publicznych zabezpieczenie należytego wykonania umowy może być tworzone </w:t>
      </w:r>
      <w:r>
        <w:rPr>
          <w:rFonts w:ascii="Times New Roman" w:hAnsi="Times New Roman" w:cs="Times New Roman"/>
        </w:rPr>
        <w:t>przez potrącenia z należności za częściowo wykonane dostawy, usługi lub roboty budowlane, jeżeli okres realizacji zamówienia jest dłuższy niż rok. Tym samym wiosek o zmianę projektowanych postanowień umowy w tym zakresie staje się bezzasadny.</w:t>
      </w:r>
    </w:p>
    <w:p w14:paraId="6CA16D5F" w14:textId="77777777" w:rsidR="00A86C62" w:rsidRDefault="00A86C62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EDB726" w14:textId="77777777" w:rsidR="00A86C62" w:rsidRDefault="00000000">
      <w:pPr>
        <w:pStyle w:val="Standard"/>
        <w:widowControl w:val="0"/>
        <w:spacing w:after="0" w:line="240" w:lineRule="auto"/>
      </w:pPr>
      <w:r>
        <w:rPr>
          <w:rFonts w:ascii="Times New Roman" w:hAnsi="Times New Roman" w:cs="Times New Roman"/>
          <w:b/>
          <w:bCs/>
        </w:rPr>
        <w:t>Ad 3.:</w:t>
      </w:r>
    </w:p>
    <w:p w14:paraId="4597D3FE" w14:textId="77777777" w:rsidR="00A86C62" w:rsidRDefault="00000000">
      <w:pPr>
        <w:pStyle w:val="Standard"/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dopuszcza wprowadzenia zaliczkowania. </w:t>
      </w:r>
    </w:p>
    <w:p w14:paraId="6CAC9109" w14:textId="77777777" w:rsidR="00A86C62" w:rsidRDefault="00A86C62">
      <w:pPr>
        <w:pStyle w:val="Standard"/>
        <w:widowControl w:val="0"/>
        <w:spacing w:after="0" w:line="240" w:lineRule="auto"/>
      </w:pPr>
    </w:p>
    <w:p w14:paraId="3344F756" w14:textId="77777777" w:rsidR="00A86C62" w:rsidRDefault="00A86C62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</w:p>
    <w:p w14:paraId="77D17BD3" w14:textId="77777777" w:rsidR="00A86C6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oparciu o dyspozycję art. 271 ust. 1 i 2 ustawy Pzp, informujemy o przedłużeniu terminu składania ofert z pierwotnie wyznaczonego na 07.11.2022 r. godz. 10.00 na nowy, tj.: 09.11.2022 r. godz. 10:</w:t>
      </w:r>
      <w:proofErr w:type="gramStart"/>
      <w:r>
        <w:rPr>
          <w:rFonts w:ascii="Times New Roman" w:hAnsi="Times New Roman" w:cs="Times New Roman"/>
        </w:rPr>
        <w:t xml:space="preserve">00,   </w:t>
      </w:r>
      <w:proofErr w:type="gramEnd"/>
      <w:r>
        <w:rPr>
          <w:rFonts w:ascii="Times New Roman" w:hAnsi="Times New Roman" w:cs="Times New Roman"/>
        </w:rPr>
        <w:t xml:space="preserve">                   zmianie pierwotnego terminu otwarcia ofert na nowy 09.11.2022 r. godz. 11:00, a także o zmianie terminu związania ofertą z pierwotnie wyznaczonego na 06.12.2022 r. na nowy tj.: 08.12.2022 r., a w konsekwencji zmianie ogłoszenia o zamówieniu.</w:t>
      </w:r>
    </w:p>
    <w:p w14:paraId="3A8848D6" w14:textId="77777777" w:rsidR="00A86C62" w:rsidRDefault="00A86C62">
      <w:pPr>
        <w:spacing w:after="0" w:line="240" w:lineRule="auto"/>
        <w:rPr>
          <w:rFonts w:ascii="Times New Roman" w:hAnsi="Times New Roman" w:cs="Times New Roman"/>
        </w:rPr>
      </w:pPr>
    </w:p>
    <w:p w14:paraId="195F04E6" w14:textId="77777777" w:rsidR="00A86C6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powyższym, w oparciu o art. 286 ust. 1 Ustawy Pzp, informujemy, że zmianie ulegają następujące zapisy SWZ:</w:t>
      </w:r>
    </w:p>
    <w:p w14:paraId="6D4BA625" w14:textId="77777777" w:rsidR="00A86C62" w:rsidRDefault="00A86C62">
      <w:pPr>
        <w:spacing w:after="0" w:line="240" w:lineRule="auto"/>
        <w:rPr>
          <w:rFonts w:ascii="Times New Roman" w:hAnsi="Times New Roman" w:cs="Times New Roman"/>
        </w:rPr>
      </w:pPr>
    </w:p>
    <w:p w14:paraId="0A31DB4C" w14:textId="77777777" w:rsidR="00A86C62" w:rsidRDefault="0000000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X, pkt. 1 – Termin związania ofertą</w:t>
      </w:r>
    </w:p>
    <w:p w14:paraId="35B69DD8" w14:textId="77777777" w:rsidR="00A86C62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treści istniejącej w brzmieniu:</w:t>
      </w:r>
    </w:p>
    <w:p w14:paraId="39D239E4" w14:textId="77777777" w:rsidR="00A86C62" w:rsidRDefault="00000000">
      <w:pPr>
        <w:spacing w:after="0" w:line="240" w:lineRule="auto"/>
      </w:pPr>
      <w:r>
        <w:rPr>
          <w:rFonts w:ascii="Times New Roman" w:hAnsi="Times New Roman" w:cs="Times New Roman"/>
        </w:rPr>
        <w:t xml:space="preserve">„1. </w:t>
      </w:r>
      <w:r>
        <w:rPr>
          <w:rFonts w:ascii="Times New Roman" w:hAnsi="Times New Roman" w:cs="Times New Roman"/>
          <w:lang w:eastAsia="pl-PL"/>
        </w:rPr>
        <w:t>Wykonawca jest związany ofertą od dnia upływu terminu składania ofert do dnia</w:t>
      </w:r>
      <w:r>
        <w:rPr>
          <w:rFonts w:ascii="Times New Roman" w:hAnsi="Times New Roman" w:cs="Times New Roman"/>
          <w:b/>
          <w:bCs/>
          <w:lang w:eastAsia="pl-PL"/>
        </w:rPr>
        <w:t xml:space="preserve"> 6 grudnia 2022 r.</w:t>
      </w:r>
      <w:r>
        <w:rPr>
          <w:rFonts w:ascii="Times New Roman" w:hAnsi="Times New Roman" w:cs="Times New Roman"/>
        </w:rPr>
        <w:t xml:space="preserve">” </w:t>
      </w:r>
    </w:p>
    <w:p w14:paraId="5103B22C" w14:textId="77777777" w:rsidR="00A86C62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treść następującą:</w:t>
      </w:r>
    </w:p>
    <w:p w14:paraId="15D733BA" w14:textId="77777777" w:rsidR="00A86C62" w:rsidRDefault="00000000">
      <w:pPr>
        <w:spacing w:after="0" w:line="240" w:lineRule="auto"/>
      </w:pPr>
      <w:r>
        <w:rPr>
          <w:rFonts w:ascii="Times New Roman" w:hAnsi="Times New Roman" w:cs="Times New Roman"/>
        </w:rPr>
        <w:t xml:space="preserve">„1. Wykonawca jest związany ofertą od dnia upływu terminu składania ofert do dnia </w:t>
      </w:r>
      <w:r>
        <w:rPr>
          <w:rFonts w:ascii="Times New Roman" w:hAnsi="Times New Roman" w:cs="Times New Roman"/>
          <w:b/>
          <w:bCs/>
        </w:rPr>
        <w:t>8 grudnia 2022 r.</w:t>
      </w:r>
      <w:r>
        <w:rPr>
          <w:rFonts w:ascii="Times New Roman" w:hAnsi="Times New Roman" w:cs="Times New Roman"/>
        </w:rPr>
        <w:t xml:space="preserve">” </w:t>
      </w:r>
    </w:p>
    <w:p w14:paraId="7BE83611" w14:textId="77777777" w:rsidR="00A86C62" w:rsidRDefault="00A86C6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6F1FAB" w14:textId="77777777" w:rsidR="00A86C62" w:rsidRDefault="0000000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XII, pkt. 5 – Sposób oraz termin składania ofert</w:t>
      </w:r>
    </w:p>
    <w:p w14:paraId="401E8F67" w14:textId="77777777" w:rsidR="00A86C62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treści istniejącej w brzmieniu:</w:t>
      </w:r>
    </w:p>
    <w:p w14:paraId="6F7049AB" w14:textId="77777777" w:rsidR="00A86C62" w:rsidRDefault="00000000">
      <w:pPr>
        <w:suppressAutoHyphens w:val="0"/>
        <w:autoSpaceDE w:val="0"/>
        <w:spacing w:after="0"/>
        <w:jc w:val="both"/>
      </w:pPr>
      <w:r>
        <w:rPr>
          <w:rFonts w:ascii="Times New Roman" w:hAnsi="Times New Roman" w:cs="Times New Roman"/>
        </w:rPr>
        <w:t xml:space="preserve">„5. </w:t>
      </w:r>
      <w:r>
        <w:rPr>
          <w:rFonts w:ascii="Times New Roman" w:hAnsi="Times New Roman" w:cs="Times New Roman"/>
          <w:lang w:eastAsia="pl-PL"/>
        </w:rPr>
        <w:t xml:space="preserve">Ofertę wraz z wymaganymi załącznikami należy złożyć w terminie do dnia </w:t>
      </w:r>
      <w:r>
        <w:rPr>
          <w:rFonts w:ascii="Times New Roman" w:hAnsi="Times New Roman" w:cs="Times New Roman"/>
          <w:b/>
          <w:bCs/>
          <w:lang w:eastAsia="pl-PL"/>
        </w:rPr>
        <w:t>7 listopada 2022 r. do      godz. 10:00.”</w:t>
      </w:r>
    </w:p>
    <w:p w14:paraId="41C70A80" w14:textId="77777777" w:rsidR="00A86C62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treść następującą:</w:t>
      </w:r>
    </w:p>
    <w:p w14:paraId="0BEAA134" w14:textId="77777777" w:rsidR="00A86C62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„5. </w:t>
      </w:r>
      <w:r>
        <w:rPr>
          <w:rFonts w:ascii="Times New Roman" w:hAnsi="Times New Roman" w:cs="Times New Roman"/>
          <w:lang w:eastAsia="pl-PL"/>
        </w:rPr>
        <w:t xml:space="preserve">Ofertę wraz z wymaganymi załącznikami należy złożyć w terminie do dnia </w:t>
      </w:r>
      <w:r>
        <w:rPr>
          <w:rFonts w:ascii="Times New Roman" w:hAnsi="Times New Roman" w:cs="Times New Roman"/>
          <w:b/>
          <w:bCs/>
          <w:lang w:eastAsia="pl-PL"/>
        </w:rPr>
        <w:t>9 listopada 2022 r. do godz. 10:00.”</w:t>
      </w:r>
    </w:p>
    <w:p w14:paraId="4336ED0E" w14:textId="77777777" w:rsidR="00A86C62" w:rsidRDefault="00A86C62">
      <w:pPr>
        <w:spacing w:after="0" w:line="240" w:lineRule="auto"/>
        <w:rPr>
          <w:rFonts w:ascii="Times New Roman" w:hAnsi="Times New Roman" w:cs="Times New Roman"/>
        </w:rPr>
      </w:pPr>
    </w:p>
    <w:p w14:paraId="2D310F86" w14:textId="77777777" w:rsidR="00A86C62" w:rsidRDefault="00000000">
      <w:pPr>
        <w:pStyle w:val="Text"/>
      </w:pPr>
      <w:proofErr w:type="spellStart"/>
      <w:r>
        <w:rPr>
          <w:rFonts w:ascii="Times New Roman" w:hAnsi="Times New Roman"/>
          <w:b/>
          <w:bCs/>
          <w:i w:val="0"/>
          <w:iCs w:val="0"/>
          <w:sz w:val="22"/>
          <w:szCs w:val="22"/>
        </w:rPr>
        <w:t>Rozdział</w:t>
      </w:r>
      <w:proofErr w:type="spellEnd"/>
      <w:r>
        <w:rPr>
          <w:rFonts w:ascii="Times New Roman" w:hAnsi="Times New Roman"/>
          <w:b/>
          <w:bCs/>
          <w:i w:val="0"/>
          <w:iCs w:val="0"/>
          <w:sz w:val="22"/>
          <w:szCs w:val="22"/>
        </w:rPr>
        <w:t xml:space="preserve"> XII, pkt. 1 –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Wymagania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dotyczące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wadium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.</w:t>
      </w:r>
    </w:p>
    <w:p w14:paraId="4E2D4E90" w14:textId="77777777" w:rsidR="00A86C62" w:rsidRDefault="00A86C62">
      <w:pPr>
        <w:spacing w:after="0" w:line="240" w:lineRule="auto"/>
        <w:rPr>
          <w:rFonts w:ascii="Times New Roman" w:hAnsi="Times New Roman"/>
        </w:rPr>
      </w:pPr>
    </w:p>
    <w:p w14:paraId="3B2BBDB5" w14:textId="77777777" w:rsidR="00A86C62" w:rsidRDefault="00000000">
      <w:pPr>
        <w:suppressAutoHyphens w:val="0"/>
        <w:autoSpaceDE w:val="0"/>
        <w:spacing w:after="0" w:line="240" w:lineRule="auto"/>
        <w:jc w:val="both"/>
      </w:pPr>
      <w:r>
        <w:rPr>
          <w:rFonts w:ascii="Times New Roman" w:hAnsi="Times New Roman"/>
        </w:rPr>
        <w:t>z treści istniejącej w brzmieniu:</w:t>
      </w:r>
    </w:p>
    <w:p w14:paraId="1819A8F7" w14:textId="77777777" w:rsidR="00A86C62" w:rsidRDefault="00000000">
      <w:pPr>
        <w:tabs>
          <w:tab w:val="left" w:pos="14770"/>
          <w:tab w:val="center" w:pos="24706"/>
          <w:tab w:val="right" w:pos="29242"/>
        </w:tabs>
        <w:spacing w:after="0" w:line="240" w:lineRule="auto"/>
        <w:jc w:val="both"/>
      </w:pPr>
      <w:r>
        <w:rPr>
          <w:rFonts w:ascii="Times New Roman" w:hAnsi="Times New Roman"/>
        </w:rPr>
        <w:t xml:space="preserve">„1. Przystępując do przetargu wykonawca zobowiązany jest do wniesienia </w:t>
      </w:r>
      <w:r>
        <w:rPr>
          <w:rFonts w:ascii="Times New Roman" w:hAnsi="Times New Roman"/>
          <w:b/>
        </w:rPr>
        <w:t>wadium</w:t>
      </w:r>
      <w:r>
        <w:rPr>
          <w:rFonts w:ascii="Times New Roman" w:hAnsi="Times New Roman"/>
        </w:rPr>
        <w:t xml:space="preserve"> w wysokości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200 000,00 zł</w:t>
      </w:r>
      <w:r>
        <w:rPr>
          <w:rFonts w:ascii="Times New Roman" w:hAnsi="Times New Roman"/>
        </w:rPr>
        <w:t xml:space="preserve"> (słownie: dwieście tysięcy 00/100) Wadium powinno być wniesione najpóźniej do dnia              </w:t>
      </w:r>
      <w:r>
        <w:rPr>
          <w:rFonts w:ascii="Times New Roman" w:hAnsi="Times New Roman"/>
          <w:b/>
          <w:bCs/>
        </w:rPr>
        <w:t>7 listopada 2022 r. do godz. 10.00</w:t>
      </w:r>
      <w:r>
        <w:rPr>
          <w:rFonts w:ascii="Times New Roman" w:hAnsi="Times New Roman"/>
        </w:rPr>
        <w:t>, tj.: przed upływem terminu składania ofert.”</w:t>
      </w:r>
    </w:p>
    <w:p w14:paraId="2B73C7E6" w14:textId="77777777" w:rsidR="00A86C62" w:rsidRDefault="00A86C62">
      <w:pPr>
        <w:spacing w:after="0" w:line="240" w:lineRule="auto"/>
        <w:rPr>
          <w:rFonts w:ascii="Times New Roman" w:hAnsi="Times New Roman" w:cs="Times New Roman"/>
        </w:rPr>
      </w:pPr>
    </w:p>
    <w:p w14:paraId="13C896ED" w14:textId="77777777" w:rsidR="00A86C62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treść następującą:</w:t>
      </w:r>
    </w:p>
    <w:p w14:paraId="1152C9CF" w14:textId="77777777" w:rsidR="00A86C62" w:rsidRDefault="00000000">
      <w:pPr>
        <w:tabs>
          <w:tab w:val="left" w:pos="14770"/>
          <w:tab w:val="center" w:pos="24706"/>
          <w:tab w:val="right" w:pos="29242"/>
        </w:tabs>
        <w:spacing w:after="0" w:line="240" w:lineRule="auto"/>
        <w:jc w:val="both"/>
      </w:pPr>
      <w:r>
        <w:rPr>
          <w:rFonts w:ascii="Times New Roman" w:hAnsi="Times New Roman"/>
        </w:rPr>
        <w:t xml:space="preserve">„1. Przystępując do przetargu wykonawca zobowiązany jest do wniesienia </w:t>
      </w:r>
      <w:r>
        <w:rPr>
          <w:rFonts w:ascii="Times New Roman" w:hAnsi="Times New Roman"/>
          <w:b/>
        </w:rPr>
        <w:t>wadium</w:t>
      </w:r>
      <w:r>
        <w:rPr>
          <w:rFonts w:ascii="Times New Roman" w:hAnsi="Times New Roman"/>
        </w:rPr>
        <w:t xml:space="preserve"> w wysokości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200 000,00 zł</w:t>
      </w:r>
      <w:r>
        <w:rPr>
          <w:rFonts w:ascii="Times New Roman" w:hAnsi="Times New Roman"/>
        </w:rPr>
        <w:t xml:space="preserve"> (słownie: dwieście tysięcy 00/100) Wadium powinno być wniesione najpóźniej do dnia              </w:t>
      </w:r>
      <w:r>
        <w:rPr>
          <w:rFonts w:ascii="Times New Roman" w:hAnsi="Times New Roman"/>
          <w:b/>
          <w:bCs/>
        </w:rPr>
        <w:t>9 listopada 2022 r. do godz. 10.00</w:t>
      </w:r>
      <w:r>
        <w:rPr>
          <w:rFonts w:ascii="Times New Roman" w:hAnsi="Times New Roman"/>
        </w:rPr>
        <w:t>, tj.: przed upływem terminu składania ofert.”</w:t>
      </w:r>
    </w:p>
    <w:p w14:paraId="3014B728" w14:textId="77777777" w:rsidR="00A86C62" w:rsidRDefault="00A86C62">
      <w:pPr>
        <w:tabs>
          <w:tab w:val="left" w:pos="14770"/>
          <w:tab w:val="center" w:pos="24706"/>
          <w:tab w:val="right" w:pos="29242"/>
        </w:tabs>
        <w:spacing w:after="0" w:line="240" w:lineRule="auto"/>
        <w:jc w:val="both"/>
        <w:rPr>
          <w:rFonts w:ascii="Times New Roman" w:hAnsi="Times New Roman"/>
        </w:rPr>
      </w:pPr>
    </w:p>
    <w:p w14:paraId="25C352C6" w14:textId="77777777" w:rsidR="00A86C62" w:rsidRDefault="0000000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XIII, pkt. 1 – Termin otwarcia ofert</w:t>
      </w:r>
    </w:p>
    <w:p w14:paraId="514B3638" w14:textId="77777777" w:rsidR="00A86C62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treści istniejącej w brzmieniu:</w:t>
      </w:r>
    </w:p>
    <w:p w14:paraId="4D6BD656" w14:textId="77777777" w:rsidR="00A86C62" w:rsidRDefault="00000000">
      <w:pPr>
        <w:suppressAutoHyphens w:val="0"/>
        <w:autoSpaceDE w:val="0"/>
        <w:jc w:val="both"/>
      </w:pPr>
      <w:r>
        <w:rPr>
          <w:rFonts w:ascii="Times New Roman" w:hAnsi="Times New Roman" w:cs="Times New Roman"/>
        </w:rPr>
        <w:t xml:space="preserve">„1. </w:t>
      </w:r>
      <w:r>
        <w:rPr>
          <w:rFonts w:ascii="Times New Roman" w:hAnsi="Times New Roman" w:cs="Times New Roman"/>
          <w:lang w:eastAsia="pl-PL"/>
        </w:rPr>
        <w:t xml:space="preserve">Otwarcie ofert nastąpi w dniu </w:t>
      </w:r>
      <w:r>
        <w:rPr>
          <w:rFonts w:ascii="Times New Roman" w:hAnsi="Times New Roman" w:cs="Times New Roman"/>
          <w:b/>
          <w:bCs/>
          <w:lang w:eastAsia="pl-PL"/>
        </w:rPr>
        <w:t>7 listopada 2022 r.</w:t>
      </w:r>
      <w:r>
        <w:rPr>
          <w:rFonts w:ascii="Times New Roman" w:hAnsi="Times New Roman" w:cs="Times New Roman"/>
          <w:lang w:eastAsia="pl-PL"/>
        </w:rPr>
        <w:t xml:space="preserve"> o godzinie </w:t>
      </w:r>
      <w:r>
        <w:rPr>
          <w:rFonts w:ascii="Times New Roman" w:hAnsi="Times New Roman" w:cs="Times New Roman"/>
          <w:b/>
          <w:bCs/>
          <w:lang w:eastAsia="pl-PL"/>
        </w:rPr>
        <w:t>11:00</w:t>
      </w:r>
      <w:r>
        <w:rPr>
          <w:rFonts w:ascii="Times New Roman" w:hAnsi="Times New Roman" w:cs="Times New Roman"/>
        </w:rPr>
        <w:t>”</w:t>
      </w:r>
    </w:p>
    <w:p w14:paraId="3D0A92D5" w14:textId="77777777" w:rsidR="00A86C62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treść następującą:</w:t>
      </w:r>
    </w:p>
    <w:p w14:paraId="59AFDD4E" w14:textId="77777777" w:rsidR="00A86C62" w:rsidRDefault="00000000">
      <w:pPr>
        <w:suppressAutoHyphens w:val="0"/>
        <w:autoSpaceDE w:val="0"/>
        <w:jc w:val="both"/>
      </w:pPr>
      <w:r>
        <w:rPr>
          <w:rFonts w:ascii="Times New Roman" w:hAnsi="Times New Roman" w:cs="Times New Roman"/>
          <w:lang w:eastAsia="pl-PL"/>
        </w:rPr>
        <w:t xml:space="preserve">„1. Otwarcie ofert nastąpi w dniu </w:t>
      </w:r>
      <w:r>
        <w:rPr>
          <w:rFonts w:ascii="Times New Roman" w:hAnsi="Times New Roman" w:cs="Times New Roman"/>
          <w:b/>
          <w:bCs/>
          <w:lang w:eastAsia="pl-PL"/>
        </w:rPr>
        <w:t>9 listopada 2022 r.</w:t>
      </w:r>
      <w:r>
        <w:rPr>
          <w:rFonts w:ascii="Times New Roman" w:hAnsi="Times New Roman" w:cs="Times New Roman"/>
          <w:lang w:eastAsia="pl-PL"/>
        </w:rPr>
        <w:t xml:space="preserve"> o godzinie </w:t>
      </w:r>
      <w:r>
        <w:rPr>
          <w:rFonts w:ascii="Times New Roman" w:hAnsi="Times New Roman" w:cs="Times New Roman"/>
          <w:b/>
          <w:bCs/>
          <w:lang w:eastAsia="pl-PL"/>
        </w:rPr>
        <w:t>11:00”</w:t>
      </w:r>
    </w:p>
    <w:p w14:paraId="4AC9D0B4" w14:textId="77777777" w:rsidR="00A86C62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zapisy SWZ pozostają bez zmian.</w:t>
      </w:r>
    </w:p>
    <w:p w14:paraId="3B585B4A" w14:textId="77777777" w:rsidR="00A86C62" w:rsidRDefault="00000000">
      <w:pPr>
        <w:pStyle w:val="Text"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lang w:val="pl-PL"/>
        </w:rPr>
        <w:t xml:space="preserve">  </w:t>
      </w:r>
    </w:p>
    <w:p w14:paraId="47B2EDD0" w14:textId="77777777" w:rsidR="00A86C62" w:rsidRDefault="00000000">
      <w:pPr>
        <w:pStyle w:val="Text"/>
        <w:spacing w:line="240" w:lineRule="auto"/>
        <w:ind w:firstLine="5387"/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pl-PL"/>
        </w:rPr>
        <w:t xml:space="preserve">     </w:t>
      </w:r>
      <w:r>
        <w:rPr>
          <w:rFonts w:ascii="Times New Roman" w:eastAsia="Times New Roman" w:hAnsi="Times New Roman" w:cs="Times New Roman"/>
          <w:i w:val="0"/>
          <w:iCs w:val="0"/>
          <w:color w:val="00000A"/>
          <w:sz w:val="24"/>
          <w:szCs w:val="24"/>
          <w:lang w:val="pl-PL"/>
        </w:rPr>
        <w:t>Z poważaniem</w:t>
      </w:r>
    </w:p>
    <w:sectPr w:rsidR="00A86C62">
      <w:headerReference w:type="default" r:id="rId7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2789" w14:textId="77777777" w:rsidR="00CD3805" w:rsidRDefault="00CD3805">
      <w:pPr>
        <w:spacing w:after="0" w:line="240" w:lineRule="auto"/>
      </w:pPr>
      <w:r>
        <w:separator/>
      </w:r>
    </w:p>
  </w:endnote>
  <w:endnote w:type="continuationSeparator" w:id="0">
    <w:p w14:paraId="7F1E4D82" w14:textId="77777777" w:rsidR="00CD3805" w:rsidRDefault="00CD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2BBC" w14:textId="77777777" w:rsidR="00CD3805" w:rsidRDefault="00CD38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CD6F39" w14:textId="77777777" w:rsidR="00CD3805" w:rsidRDefault="00CD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0441" w14:textId="77777777" w:rsidR="00915595" w:rsidRDefault="00000000">
    <w:pPr>
      <w:pStyle w:val="Nagwek"/>
    </w:pPr>
    <w:r>
      <w:rPr>
        <w:noProof/>
      </w:rPr>
      <w:drawing>
        <wp:inline distT="0" distB="0" distL="0" distR="0" wp14:anchorId="434B2165" wp14:editId="344CE680">
          <wp:extent cx="5760720" cy="661678"/>
          <wp:effectExtent l="0" t="0" r="0" b="5072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616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770BC"/>
    <w:multiLevelType w:val="multilevel"/>
    <w:tmpl w:val="762ACED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62BF1723"/>
    <w:multiLevelType w:val="multilevel"/>
    <w:tmpl w:val="9E964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612F"/>
    <w:multiLevelType w:val="multilevel"/>
    <w:tmpl w:val="015A206A"/>
    <w:styleLink w:val="WWNum2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438674890">
    <w:abstractNumId w:val="0"/>
  </w:num>
  <w:num w:numId="2" w16cid:durableId="1683358853">
    <w:abstractNumId w:val="2"/>
  </w:num>
  <w:num w:numId="3" w16cid:durableId="144214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6C62"/>
    <w:rsid w:val="00957847"/>
    <w:rsid w:val="00A86C62"/>
    <w:rsid w:val="00C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D06E"/>
  <w15:docId w15:val="{5FD21A29-E0FF-482F-B818-C32B551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Arial" w:eastAsia="Calibri" w:hAnsi="Arial" w:cs="Times New Roman"/>
      <w:lang w:val="de-DE"/>
    </w:rPr>
  </w:style>
  <w:style w:type="paragraph" w:customStyle="1" w:styleId="Text">
    <w:name w:val="Text"/>
    <w:basedOn w:val="Legenda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size">
    <w:name w:val="size"/>
    <w:basedOn w:val="Domylnaczcionkaakapitu"/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rFonts w:eastAsia="Times New Roman"/>
      <w:b/>
      <w:color w:val="00000A"/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2</cp:revision>
  <cp:lastPrinted>2022-11-04T13:13:00Z</cp:lastPrinted>
  <dcterms:created xsi:type="dcterms:W3CDTF">2022-11-04T13:14:00Z</dcterms:created>
  <dcterms:modified xsi:type="dcterms:W3CDTF">2022-11-04T13:14:00Z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