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245F" w14:textId="6A1FA1B9" w:rsidR="003C1F1A" w:rsidRDefault="003C1F1A" w:rsidP="00CD3E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iCs/>
          <w:noProof/>
        </w:rPr>
        <w:drawing>
          <wp:inline distT="0" distB="0" distL="0" distR="0" wp14:anchorId="67C24682" wp14:editId="0FB31CF5">
            <wp:extent cx="5760720" cy="5657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0CA6B" w14:textId="77777777" w:rsidR="003C1F1A" w:rsidRDefault="003C1F1A" w:rsidP="00CD3E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A3DB03" w14:textId="3CF46491" w:rsidR="00CD3EDE" w:rsidRPr="000C2BDD" w:rsidRDefault="00CD3EDE" w:rsidP="00CD3E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A31128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>.2022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A3112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3C1F1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31128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515C860" w14:textId="77777777" w:rsidR="00CD3EDE" w:rsidRPr="000C2BDD" w:rsidRDefault="00CD3EDE" w:rsidP="00CD3EDE">
      <w:pPr>
        <w:rPr>
          <w:rFonts w:ascii="Times New Roman" w:hAnsi="Times New Roman" w:cs="Times New Roman"/>
          <w:sz w:val="24"/>
          <w:szCs w:val="24"/>
        </w:rPr>
      </w:pPr>
    </w:p>
    <w:p w14:paraId="4FB4CCE3" w14:textId="77777777" w:rsidR="00CD3EDE" w:rsidRDefault="00CD3EDE" w:rsidP="00CD3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6624FB47" w14:textId="77777777" w:rsidR="00CD3EDE" w:rsidRDefault="00CD3EDE" w:rsidP="00CD3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3C8B254" w14:textId="77777777" w:rsidR="00CD3EDE" w:rsidRDefault="00CD3EDE" w:rsidP="00CD3E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56E0AB2" w14:textId="77777777" w:rsidR="00CD3EDE" w:rsidRDefault="00CD3EDE" w:rsidP="00CD3E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D21C2" w14:textId="3BF9B9ED" w:rsidR="00CD3EDE" w:rsidRPr="006B7DCA" w:rsidRDefault="00CD3EDE" w:rsidP="00CD3ED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Gmina Gołdap w oparciu o art. 222 ust. 4 ustawy z dnia 11 września 2019 r.  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Dz. U. z 2021 r., poz. 1129 ze zm.), informuje, że na sfinansowanie zamówienia dotyczącego wykonania robót budowlanych w </w:t>
      </w:r>
      <w:r w:rsidRPr="006B7DCA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 xml:space="preserve">przedmiocie </w:t>
      </w:r>
      <w:r w:rsidR="003C1F1A">
        <w:rPr>
          <w:rFonts w:ascii="Times New Roman" w:eastAsia="SimSun" w:hAnsi="Times New Roman" w:cs="Mangal"/>
          <w:b/>
          <w:bCs/>
          <w:kern w:val="3"/>
          <w:sz w:val="24"/>
          <w:szCs w:val="24"/>
          <w:lang w:eastAsia="zh-CN" w:bidi="hi-IN"/>
        </w:rPr>
        <w:t>budowy ciągu pieszo – rowerowego wzdłuż jeziora Gołdap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zamierza przeznaczyć kwotę w wysokości </w:t>
      </w:r>
      <w:r w:rsidR="003C1F1A" w:rsidRPr="003C1F1A">
        <w:rPr>
          <w:rFonts w:ascii="Times New Roman" w:hAnsi="Times New Roman" w:cs="Times New Roman"/>
          <w:b/>
          <w:bCs/>
          <w:sz w:val="24"/>
          <w:szCs w:val="24"/>
        </w:rPr>
        <w:t>2 252 396,54</w:t>
      </w:r>
      <w:r>
        <w:rPr>
          <w:rFonts w:ascii="Times New Roman" w:hAnsi="Times New Roman" w:cs="Times New Roman"/>
          <w:sz w:val="24"/>
          <w:szCs w:val="24"/>
        </w:rPr>
        <w:t xml:space="preserve"> zł brutto.</w:t>
      </w:r>
    </w:p>
    <w:p w14:paraId="6A61CFAA" w14:textId="77777777" w:rsidR="00CD3EDE" w:rsidRDefault="00CD3EDE"/>
    <w:sectPr w:rsidR="00CD3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DE"/>
    <w:rsid w:val="000734D1"/>
    <w:rsid w:val="003C1F1A"/>
    <w:rsid w:val="005714AA"/>
    <w:rsid w:val="00A31128"/>
    <w:rsid w:val="00C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AA85"/>
  <w15:chartTrackingRefBased/>
  <w15:docId w15:val="{4C9D7D59-49FC-4F11-8CFA-CA8817A8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E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2</cp:revision>
  <cp:lastPrinted>2022-08-17T10:38:00Z</cp:lastPrinted>
  <dcterms:created xsi:type="dcterms:W3CDTF">2022-08-17T10:38:00Z</dcterms:created>
  <dcterms:modified xsi:type="dcterms:W3CDTF">2022-08-17T10:38:00Z</dcterms:modified>
</cp:coreProperties>
</file>