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D732" w14:textId="6842B4B8" w:rsidR="002A6038" w:rsidRDefault="00000000">
      <w:r>
        <w:rPr>
          <w:b/>
        </w:rPr>
        <w:t>ZP-WIK.271.18.2022</w:t>
      </w:r>
      <w:r>
        <w:rPr>
          <w:rFonts w:ascii="Arial" w:hAnsi="Arial"/>
          <w:b/>
          <w:sz w:val="20"/>
          <w:szCs w:val="20"/>
        </w:rPr>
        <w:t xml:space="preserve">                                                         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 xml:space="preserve">               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 xml:space="preserve"> </w:t>
      </w:r>
      <w:r>
        <w:rPr>
          <w:b/>
        </w:rPr>
        <w:t xml:space="preserve">Gołdap, dn. </w:t>
      </w:r>
      <w:r>
        <w:rPr>
          <w:b/>
          <w:shd w:val="clear" w:color="auto" w:fill="FFFFFF"/>
        </w:rPr>
        <w:t>1</w:t>
      </w:r>
      <w:r w:rsidR="00854423">
        <w:rPr>
          <w:b/>
          <w:shd w:val="clear" w:color="auto" w:fill="FFFFFF"/>
        </w:rPr>
        <w:t>6</w:t>
      </w:r>
      <w:r>
        <w:rPr>
          <w:b/>
          <w:shd w:val="clear" w:color="auto" w:fill="FFFFFF"/>
        </w:rPr>
        <w:t>.08.2</w:t>
      </w:r>
      <w:r>
        <w:rPr>
          <w:b/>
        </w:rPr>
        <w:t>022 r.</w:t>
      </w:r>
    </w:p>
    <w:p w14:paraId="75957373" w14:textId="77777777" w:rsidR="002A6038" w:rsidRDefault="00000000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ZAWIADOMIENIE</w:t>
      </w:r>
    </w:p>
    <w:p w14:paraId="017AFE43" w14:textId="77777777" w:rsidR="002A6038" w:rsidRDefault="00000000">
      <w:pPr>
        <w:jc w:val="center"/>
      </w:pPr>
      <w:r>
        <w:rPr>
          <w:b/>
        </w:rPr>
        <w:t>o wyborze najkorzystniejszej oferty</w:t>
      </w:r>
    </w:p>
    <w:p w14:paraId="66791100" w14:textId="77777777" w:rsidR="002A6038" w:rsidRDefault="002A6038">
      <w:pPr>
        <w:pStyle w:val="Standard"/>
      </w:pPr>
    </w:p>
    <w:p w14:paraId="4D8E23D6" w14:textId="77777777" w:rsidR="002A6038" w:rsidRDefault="00000000">
      <w:pPr>
        <w:jc w:val="both"/>
      </w:pPr>
      <w:r>
        <w:rPr>
          <w:rFonts w:cs="Tahoma"/>
        </w:rPr>
        <w:tab/>
        <w:t>Gmina Gołdap reprezentowana przez Burmistrza Gołdapi, na podstawie art. 253 ust. 1 pkt 1) Ustawy z dnia 11 września 2019 r. Prawo Zamówień Publicznych (</w:t>
      </w:r>
      <w:proofErr w:type="spellStart"/>
      <w:r>
        <w:rPr>
          <w:rFonts w:cs="Tahoma"/>
        </w:rPr>
        <w:t>t.j</w:t>
      </w:r>
      <w:proofErr w:type="spellEnd"/>
      <w:r>
        <w:rPr>
          <w:rFonts w:cs="Tahoma"/>
        </w:rPr>
        <w:t xml:space="preserve">.: Dz. U. z 2021 r., poz. 1129 ze zm.), informuje, że w wyniku prowadzonego postępowania o udzielenie zamówienia publicznego w trybie podstawowym bez negocjacji w przedmiocie </w:t>
      </w:r>
      <w:r>
        <w:rPr>
          <w:rFonts w:cs="Tahoma"/>
          <w:b/>
          <w:bCs/>
        </w:rPr>
        <w:t>dostawy i montażu lamp solarnych na terenie Gminy Gołdap</w:t>
      </w:r>
      <w:r>
        <w:rPr>
          <w:rFonts w:cs="Tahoma"/>
        </w:rPr>
        <w:t>, oferta złożona przez</w:t>
      </w:r>
      <w:r>
        <w:rPr>
          <w:rFonts w:eastAsia="Tahoma" w:cs="Times New Roman"/>
          <w:b/>
          <w:bCs/>
        </w:rPr>
        <w:t>:</w:t>
      </w:r>
    </w:p>
    <w:p w14:paraId="6101B131" w14:textId="77777777" w:rsidR="002A6038" w:rsidRDefault="00000000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ahoma"/>
          <w:b/>
        </w:rPr>
      </w:pPr>
      <w:r>
        <w:rPr>
          <w:rFonts w:eastAsia="Tahoma" w:cs="Tahoma"/>
          <w:b/>
        </w:rPr>
        <w:t xml:space="preserve">Wichary </w:t>
      </w:r>
      <w:proofErr w:type="spellStart"/>
      <w:r>
        <w:rPr>
          <w:rFonts w:eastAsia="Tahoma" w:cs="Tahoma"/>
          <w:b/>
        </w:rPr>
        <w:t>Technic</w:t>
      </w:r>
      <w:proofErr w:type="spellEnd"/>
      <w:r>
        <w:rPr>
          <w:rFonts w:eastAsia="Tahoma" w:cs="Tahoma"/>
          <w:b/>
        </w:rPr>
        <w:t xml:space="preserve"> Sp. z o. o. Sp. k.</w:t>
      </w:r>
    </w:p>
    <w:p w14:paraId="18F78696" w14:textId="77777777" w:rsidR="002A6038" w:rsidRDefault="00000000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/>
        </w:rPr>
      </w:pPr>
      <w:r>
        <w:rPr>
          <w:rFonts w:eastAsia="Tahoma" w:cs="Times New Roman"/>
          <w:b/>
        </w:rPr>
        <w:t>z siedzibą w Zabrzu (41-807</w:t>
      </w:r>
      <w:proofErr w:type="gramStart"/>
      <w:r>
        <w:rPr>
          <w:rFonts w:eastAsia="Tahoma" w:cs="Times New Roman"/>
          <w:b/>
        </w:rPr>
        <w:t>)  przy</w:t>
      </w:r>
      <w:proofErr w:type="gramEnd"/>
      <w:r>
        <w:rPr>
          <w:rFonts w:eastAsia="Tahoma" w:cs="Times New Roman"/>
          <w:b/>
        </w:rPr>
        <w:t xml:space="preserve"> ulicy Handlowej 2B, NIP </w:t>
      </w:r>
      <w:r>
        <w:rPr>
          <w:rFonts w:eastAsia="Tahoma" w:cs="Tahoma"/>
          <w:b/>
        </w:rPr>
        <w:t>6482796643</w:t>
      </w:r>
    </w:p>
    <w:p w14:paraId="6AF2DD8A" w14:textId="77777777" w:rsidR="002A6038" w:rsidRDefault="00000000">
      <w:pPr>
        <w:pStyle w:val="Textbody"/>
        <w:spacing w:line="100" w:lineRule="atLeast"/>
        <w:jc w:val="both"/>
        <w:rPr>
          <w:rFonts w:eastAsia="Tahoma" w:cs="Times New Roman"/>
        </w:rPr>
      </w:pPr>
      <w:r>
        <w:rPr>
          <w:rFonts w:eastAsia="Tahoma" w:cs="Times New Roman"/>
        </w:rPr>
        <w:t>została uznana za najkorzystniejszą w rozumieniu art. 239 ust. 2 Ustawy Pzp w oparciu o cenę oraz okres gwarancji, określonych w dokumentach zamówienia, jako kryteria oceny ofert:</w:t>
      </w:r>
    </w:p>
    <w:p w14:paraId="0229E80E" w14:textId="77777777" w:rsidR="002A6038" w:rsidRDefault="00000000">
      <w:pPr>
        <w:pStyle w:val="Standard"/>
        <w:widowControl/>
        <w:numPr>
          <w:ilvl w:val="0"/>
          <w:numId w:val="40"/>
        </w:numPr>
      </w:pPr>
      <w:r>
        <w:rPr>
          <w:rFonts w:cs="Tahoma"/>
          <w:b/>
          <w:bCs/>
        </w:rPr>
        <w:t xml:space="preserve">cena ofertowa – </w:t>
      </w:r>
      <w:r>
        <w:rPr>
          <w:rFonts w:eastAsia="Tahoma" w:cs="Tahoma"/>
          <w:b/>
          <w:bCs/>
        </w:rPr>
        <w:t>127 920,00</w:t>
      </w:r>
      <w:r>
        <w:rPr>
          <w:rFonts w:cs="Tahoma"/>
          <w:b/>
          <w:bCs/>
        </w:rPr>
        <w:t xml:space="preserve"> zł brutto</w:t>
      </w:r>
    </w:p>
    <w:p w14:paraId="1CB80A60" w14:textId="77777777" w:rsidR="002A6038" w:rsidRDefault="00000000">
      <w:pPr>
        <w:pStyle w:val="Standard"/>
        <w:widowControl/>
        <w:numPr>
          <w:ilvl w:val="0"/>
          <w:numId w:val="33"/>
        </w:numPr>
      </w:pPr>
      <w:r>
        <w:rPr>
          <w:rFonts w:eastAsia="Tahoma" w:cs="Tahoma"/>
          <w:b/>
          <w:bCs/>
        </w:rPr>
        <w:t>okres gwarancji – 36 miesięcy</w:t>
      </w:r>
    </w:p>
    <w:p w14:paraId="5B72BB93" w14:textId="77777777" w:rsidR="002A6038" w:rsidRDefault="00000000">
      <w:pPr>
        <w:pStyle w:val="Standard"/>
        <w:widowControl/>
      </w:pPr>
      <w:r>
        <w:rPr>
          <w:rFonts w:eastAsia="Tahoma" w:cs="Tahoma"/>
          <w:bCs/>
          <w:sz w:val="16"/>
          <w:szCs w:val="16"/>
        </w:rPr>
        <w:t xml:space="preserve">               </w:t>
      </w:r>
    </w:p>
    <w:p w14:paraId="5B92D7CF" w14:textId="77777777" w:rsidR="002A6038" w:rsidRDefault="00000000">
      <w:pPr>
        <w:pStyle w:val="Textbody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Ocena złożonych ofert zawierająca przyznaną punktację w każdym kryterium oceny ofert i łączną punktację:</w:t>
      </w:r>
    </w:p>
    <w:tbl>
      <w:tblPr>
        <w:tblW w:w="149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709"/>
        <w:gridCol w:w="3331"/>
        <w:gridCol w:w="1670"/>
        <w:gridCol w:w="1787"/>
        <w:gridCol w:w="1748"/>
        <w:gridCol w:w="1774"/>
        <w:gridCol w:w="1813"/>
        <w:gridCol w:w="1540"/>
      </w:tblGrid>
      <w:tr w:rsidR="002A6038" w14:paraId="16A9FB5C" w14:textId="77777777">
        <w:tblPrEx>
          <w:tblCellMar>
            <w:top w:w="0" w:type="dxa"/>
            <w:bottom w:w="0" w:type="dxa"/>
          </w:tblCellMar>
        </w:tblPrEx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DFF23" w14:textId="77777777" w:rsidR="002A6038" w:rsidRDefault="002A6038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35E19A83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F1614B" w14:textId="77777777" w:rsidR="002A6038" w:rsidRDefault="002A6038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092E3B96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Nr</w:t>
            </w:r>
          </w:p>
          <w:p w14:paraId="4DB0ABF4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33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18DE7" w14:textId="77777777" w:rsidR="002A6038" w:rsidRDefault="002A6038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556D9DB9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Wykonawcy</w:t>
            </w:r>
          </w:p>
        </w:tc>
        <w:tc>
          <w:tcPr>
            <w:tcW w:w="3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8B4FF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Kryterium cena - 60%</w:t>
            </w:r>
          </w:p>
        </w:tc>
        <w:tc>
          <w:tcPr>
            <w:tcW w:w="53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47EF8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Kryterium – okres </w:t>
            </w:r>
            <w:proofErr w:type="gramStart"/>
            <w:r>
              <w:rPr>
                <w:rFonts w:eastAsia="Tahoma" w:cs="Tahoma"/>
                <w:b/>
                <w:bCs/>
                <w:sz w:val="20"/>
                <w:szCs w:val="20"/>
              </w:rPr>
              <w:t>gwarancji  zadeklarowany</w:t>
            </w:r>
            <w:proofErr w:type="gramEnd"/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w ofercie (w miesiącach) - 40%</w:t>
            </w:r>
          </w:p>
        </w:tc>
        <w:tc>
          <w:tcPr>
            <w:tcW w:w="1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7ABE3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2A6038" w14:paraId="34515EB8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CAE60" w14:textId="77777777" w:rsidR="00000000" w:rsidRDefault="00000000"/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A43F5" w14:textId="77777777" w:rsidR="00000000" w:rsidRDefault="00000000"/>
        </w:tc>
        <w:tc>
          <w:tcPr>
            <w:tcW w:w="3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DF8DA" w14:textId="77777777" w:rsidR="00000000" w:rsidRDefault="00000000"/>
        </w:tc>
        <w:tc>
          <w:tcPr>
            <w:tcW w:w="1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09DEE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brutto (PLN)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7B264" w14:textId="77777777" w:rsidR="002A6038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374C8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Ilość zadeklarowana w ofercie</w:t>
            </w:r>
          </w:p>
        </w:tc>
        <w:tc>
          <w:tcPr>
            <w:tcW w:w="1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3D6F4" w14:textId="77777777" w:rsidR="002A6038" w:rsidRDefault="00000000">
            <w:pPr>
              <w:pStyle w:val="Standard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Ilość przyjęta do faktycznej oceny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A0E42" w14:textId="77777777" w:rsidR="002A6038" w:rsidRDefault="00000000">
            <w:pPr>
              <w:pStyle w:val="Standard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1B59E" w14:textId="77777777" w:rsidR="00000000" w:rsidRDefault="00000000"/>
        </w:tc>
      </w:tr>
      <w:tr w:rsidR="002A6038" w14:paraId="1DFB4A85" w14:textId="77777777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B7709" w14:textId="77777777" w:rsidR="002A6038" w:rsidRDefault="00000000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264F8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849A0" w14:textId="77777777" w:rsidR="002A6038" w:rsidRDefault="0000000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RONIEK Patryk </w:t>
            </w:r>
            <w:proofErr w:type="spellStart"/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Proniewicki</w:t>
            </w:r>
            <w:proofErr w:type="spellEnd"/>
          </w:p>
          <w:p w14:paraId="2D5D3633" w14:textId="77777777" w:rsidR="002A6038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ul. Warszawska 7A, 19-500 Gołdap</w:t>
            </w:r>
          </w:p>
          <w:p w14:paraId="6BF50968" w14:textId="77777777" w:rsidR="002A6038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NIP 8471610067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6D48A" w14:textId="77777777" w:rsidR="002A6038" w:rsidRDefault="00000000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75 173,76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4926B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1D601" w14:textId="77777777" w:rsidR="002A6038" w:rsidRDefault="00000000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BDAF9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C70F9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6FD96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Oferta odrzucona</w:t>
            </w:r>
          </w:p>
        </w:tc>
      </w:tr>
      <w:tr w:rsidR="002A6038" w14:paraId="763471CF" w14:textId="77777777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6A0CA" w14:textId="77777777" w:rsidR="002A6038" w:rsidRDefault="00000000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3425F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2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5F9F4" w14:textId="77777777" w:rsidR="002A6038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Wichary </w:t>
            </w:r>
            <w:proofErr w:type="spellStart"/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Technic</w:t>
            </w:r>
            <w:proofErr w:type="spellEnd"/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 Sp. z o.o. Sp. k.</w:t>
            </w:r>
          </w:p>
          <w:p w14:paraId="0BD2A50A" w14:textId="77777777" w:rsidR="002A6038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ul. Handlowa 2B, 41-807 Zabrze</w:t>
            </w:r>
          </w:p>
          <w:p w14:paraId="2B12283B" w14:textId="77777777" w:rsidR="002A6038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NIP 6482796643</w:t>
            </w:r>
          </w:p>
        </w:tc>
        <w:tc>
          <w:tcPr>
            <w:tcW w:w="167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E3C3B" w14:textId="77777777" w:rsidR="002A6038" w:rsidRDefault="00000000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127 920,00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98EFE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F898E" w14:textId="77777777" w:rsidR="002A6038" w:rsidRDefault="00000000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36</w:t>
            </w:r>
          </w:p>
        </w:tc>
        <w:tc>
          <w:tcPr>
            <w:tcW w:w="177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FCD9E9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0AADD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7DDCA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100,00</w:t>
            </w:r>
          </w:p>
        </w:tc>
      </w:tr>
      <w:tr w:rsidR="002A6038" w14:paraId="6EAA03B7" w14:textId="77777777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F13D3" w14:textId="77777777" w:rsidR="002A6038" w:rsidRDefault="00000000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868C8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4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8A669" w14:textId="77777777" w:rsidR="002A6038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Petra Energia Sp. z o.o.</w:t>
            </w:r>
          </w:p>
          <w:p w14:paraId="5FA4D73E" w14:textId="77777777" w:rsidR="002A6038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Macierzysz</w:t>
            </w:r>
            <w:proofErr w:type="spellEnd"/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, ul. Sochaczewska 110</w:t>
            </w:r>
          </w:p>
          <w:p w14:paraId="51E26234" w14:textId="77777777" w:rsidR="002A6038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05-850 Ożarów Mazowiecki</w:t>
            </w:r>
          </w:p>
          <w:p w14:paraId="74DE4851" w14:textId="77777777" w:rsidR="002A6038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NIP 1182094532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94D0E" w14:textId="77777777" w:rsidR="002A6038" w:rsidRDefault="00000000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128 904,00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DCEDA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59,54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566F2" w14:textId="77777777" w:rsidR="002A6038" w:rsidRDefault="00000000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B4561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1708F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DB04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99,54</w:t>
            </w:r>
          </w:p>
        </w:tc>
      </w:tr>
      <w:tr w:rsidR="002A6038" w14:paraId="7EEF8CD6" w14:textId="77777777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D6677" w14:textId="77777777" w:rsidR="002A6038" w:rsidRDefault="00000000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094C3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3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7B2C9" w14:textId="77777777" w:rsidR="002A6038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Cybor</w:t>
            </w:r>
            <w:proofErr w:type="spellEnd"/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 Tech Iwona </w:t>
            </w:r>
            <w:proofErr w:type="spellStart"/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Halat</w:t>
            </w:r>
            <w:proofErr w:type="spellEnd"/>
          </w:p>
          <w:p w14:paraId="4322C0D4" w14:textId="77777777" w:rsidR="002A6038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Karwiniec 78, 56-420 Bierutów</w:t>
            </w:r>
          </w:p>
          <w:p w14:paraId="274C6FF1" w14:textId="77777777" w:rsidR="002A6038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NIP 9111006648</w:t>
            </w:r>
          </w:p>
        </w:tc>
        <w:tc>
          <w:tcPr>
            <w:tcW w:w="167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F2BBF" w14:textId="77777777" w:rsidR="002A6038" w:rsidRDefault="00000000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167 083,20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E04E5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45,94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E9C1C" w14:textId="77777777" w:rsidR="002A6038" w:rsidRDefault="00000000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60</w:t>
            </w:r>
          </w:p>
        </w:tc>
        <w:tc>
          <w:tcPr>
            <w:tcW w:w="177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7ACA0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6306B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C5ED8" w14:textId="77777777" w:rsidR="002A6038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85,94</w:t>
            </w:r>
          </w:p>
        </w:tc>
      </w:tr>
    </w:tbl>
    <w:p w14:paraId="46FADE0F" w14:textId="77777777" w:rsidR="002A6038" w:rsidRDefault="00000000">
      <w:pPr>
        <w:pStyle w:val="Textbody"/>
        <w:spacing w:line="100" w:lineRule="atLeast"/>
        <w:ind w:firstLine="10490"/>
        <w:jc w:val="both"/>
      </w:pPr>
      <w:r>
        <w:rPr>
          <w:b/>
        </w:rPr>
        <w:t>Z poważaniem</w:t>
      </w:r>
    </w:p>
    <w:sectPr w:rsidR="002A6038">
      <w:headerReference w:type="default" r:id="rId7"/>
      <w:headerReference w:type="first" r:id="rId8"/>
      <w:pgSz w:w="16838" w:h="11906" w:orient="landscape"/>
      <w:pgMar w:top="426" w:right="1103" w:bottom="708" w:left="708" w:header="14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FC33" w14:textId="77777777" w:rsidR="0037581B" w:rsidRDefault="0037581B">
      <w:r>
        <w:separator/>
      </w:r>
    </w:p>
  </w:endnote>
  <w:endnote w:type="continuationSeparator" w:id="0">
    <w:p w14:paraId="776F1EEA" w14:textId="77777777" w:rsidR="0037581B" w:rsidRDefault="0037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24FE" w14:textId="77777777" w:rsidR="0037581B" w:rsidRDefault="0037581B">
      <w:r>
        <w:rPr>
          <w:color w:val="000000"/>
        </w:rPr>
        <w:separator/>
      </w:r>
    </w:p>
  </w:footnote>
  <w:footnote w:type="continuationSeparator" w:id="0">
    <w:p w14:paraId="05342EEB" w14:textId="77777777" w:rsidR="0037581B" w:rsidRDefault="00375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150E" w14:textId="77777777" w:rsidR="00DA3163" w:rsidRDefault="00000000">
    <w:pPr>
      <w:pStyle w:val="Heading"/>
      <w:jc w:val="center"/>
    </w:pPr>
  </w:p>
  <w:p w14:paraId="231287A4" w14:textId="77777777" w:rsidR="00DA3163" w:rsidRDefault="00000000">
    <w:pPr>
      <w:pStyle w:val="Heading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D4E2" w14:textId="77777777" w:rsidR="00DA3163" w:rsidRDefault="00000000">
    <w:pPr>
      <w:pStyle w:val="Heading"/>
      <w:jc w:val="center"/>
    </w:pPr>
  </w:p>
  <w:p w14:paraId="748EE5F9" w14:textId="77777777" w:rsidR="00DA3163" w:rsidRDefault="00000000">
    <w:pPr>
      <w:pStyle w:val="Heading"/>
      <w:jc w:val="center"/>
    </w:pPr>
  </w:p>
  <w:p w14:paraId="291975AC" w14:textId="77777777" w:rsidR="00DA3163" w:rsidRDefault="00000000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B62"/>
    <w:multiLevelType w:val="multilevel"/>
    <w:tmpl w:val="809A0CE4"/>
    <w:styleLink w:val="WWOutlineListStyle1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52346A2"/>
    <w:multiLevelType w:val="multilevel"/>
    <w:tmpl w:val="0CE4EF6C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5BB0437"/>
    <w:multiLevelType w:val="multilevel"/>
    <w:tmpl w:val="C2501F42"/>
    <w:styleLink w:val="WWOutlineListStyle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69364A5"/>
    <w:multiLevelType w:val="multilevel"/>
    <w:tmpl w:val="C2909D70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4" w15:restartNumberingAfterBreak="0">
    <w:nsid w:val="080D02E7"/>
    <w:multiLevelType w:val="multilevel"/>
    <w:tmpl w:val="F50A1302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5" w15:restartNumberingAfterBreak="0">
    <w:nsid w:val="0DBC289C"/>
    <w:multiLevelType w:val="multilevel"/>
    <w:tmpl w:val="31BAFBD4"/>
    <w:styleLink w:val="WWOutlineListStyle2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ECF5285"/>
    <w:multiLevelType w:val="multilevel"/>
    <w:tmpl w:val="E74A8546"/>
    <w:styleLink w:val="WWOutlineListStyle1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008416A"/>
    <w:multiLevelType w:val="multilevel"/>
    <w:tmpl w:val="A2E81B4A"/>
    <w:styleLink w:val="WWOutlineListStyle1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4B51245"/>
    <w:multiLevelType w:val="multilevel"/>
    <w:tmpl w:val="2422AE72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7C23337"/>
    <w:multiLevelType w:val="multilevel"/>
    <w:tmpl w:val="FF1C92E2"/>
    <w:styleLink w:val="WWOutlineListStyle2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7FF4E7C"/>
    <w:multiLevelType w:val="multilevel"/>
    <w:tmpl w:val="53A8D288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8CD150D"/>
    <w:multiLevelType w:val="multilevel"/>
    <w:tmpl w:val="750A7A60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91C03E5"/>
    <w:multiLevelType w:val="multilevel"/>
    <w:tmpl w:val="3BEC1C3C"/>
    <w:styleLink w:val="WWOutlineListStyle2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98111B1"/>
    <w:multiLevelType w:val="multilevel"/>
    <w:tmpl w:val="F04C3CE8"/>
    <w:styleLink w:val="WWOutlineListStyle2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1AA31914"/>
    <w:multiLevelType w:val="multilevel"/>
    <w:tmpl w:val="B916F49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ADF18B6"/>
    <w:multiLevelType w:val="multilevel"/>
    <w:tmpl w:val="7AD81596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58D3B34"/>
    <w:multiLevelType w:val="multilevel"/>
    <w:tmpl w:val="EA8C805A"/>
    <w:styleLink w:val="Outline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7" w15:restartNumberingAfterBreak="0">
    <w:nsid w:val="2A9B267D"/>
    <w:multiLevelType w:val="multilevel"/>
    <w:tmpl w:val="A0A44866"/>
    <w:styleLink w:val="WWOutlineListStyle1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CE92E9D"/>
    <w:multiLevelType w:val="multilevel"/>
    <w:tmpl w:val="1586079C"/>
    <w:styleLink w:val="WWOutlineListStyle2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D3B7D2D"/>
    <w:multiLevelType w:val="multilevel"/>
    <w:tmpl w:val="D9AAFD16"/>
    <w:styleLink w:val="WWOutlineListStyle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33191005"/>
    <w:multiLevelType w:val="multilevel"/>
    <w:tmpl w:val="9158581E"/>
    <w:styleLink w:val="WWOutlineListStyle2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59966D2"/>
    <w:multiLevelType w:val="multilevel"/>
    <w:tmpl w:val="927046AC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22" w15:restartNumberingAfterBreak="0">
    <w:nsid w:val="367A28A5"/>
    <w:multiLevelType w:val="multilevel"/>
    <w:tmpl w:val="EEE697EC"/>
    <w:styleLink w:val="WWOutlineListStyle1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9CC06D0"/>
    <w:multiLevelType w:val="multilevel"/>
    <w:tmpl w:val="15AE0512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B573230"/>
    <w:multiLevelType w:val="multilevel"/>
    <w:tmpl w:val="49D03E82"/>
    <w:styleLink w:val="WWOutlineListStyle1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C0C578B"/>
    <w:multiLevelType w:val="multilevel"/>
    <w:tmpl w:val="57769FAA"/>
    <w:styleLink w:val="WWOutlineListStyle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3CC051F4"/>
    <w:multiLevelType w:val="multilevel"/>
    <w:tmpl w:val="7DD6F9D6"/>
    <w:styleLink w:val="WWOutlineListStyle2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3B6513E"/>
    <w:multiLevelType w:val="multilevel"/>
    <w:tmpl w:val="FAF2C086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28" w15:restartNumberingAfterBreak="0">
    <w:nsid w:val="45685904"/>
    <w:multiLevelType w:val="multilevel"/>
    <w:tmpl w:val="4D0C1A26"/>
    <w:styleLink w:val="WWOutlineListStyle1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525F3DFA"/>
    <w:multiLevelType w:val="multilevel"/>
    <w:tmpl w:val="E34A547A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30" w15:restartNumberingAfterBreak="0">
    <w:nsid w:val="5A790BB3"/>
    <w:multiLevelType w:val="multilevel"/>
    <w:tmpl w:val="178EE5CE"/>
    <w:styleLink w:val="WWOutlineListStyle2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B080732"/>
    <w:multiLevelType w:val="multilevel"/>
    <w:tmpl w:val="7CE852B6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C7A0003"/>
    <w:multiLevelType w:val="multilevel"/>
    <w:tmpl w:val="3EAA48B4"/>
    <w:styleLink w:val="WWOutlineListStyle1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5D902D2C"/>
    <w:multiLevelType w:val="multilevel"/>
    <w:tmpl w:val="65CCD9C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"/>
      <w:lvlJc w:val="left"/>
      <w:pPr>
        <w:ind w:left="1069" w:hanging="360"/>
      </w:pPr>
      <w:rPr>
        <w:rFonts w:ascii="Symbol" w:hAnsi="Symbol"/>
        <w:b w:val="0"/>
        <w:i w:val="0"/>
      </w:rPr>
    </w:lvl>
    <w:lvl w:ilvl="2">
      <w:numFmt w:val="bullet"/>
      <w:lvlText w:val=""/>
      <w:lvlJc w:val="left"/>
      <w:pPr>
        <w:ind w:left="2340" w:hanging="360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1AA73ED"/>
    <w:multiLevelType w:val="multilevel"/>
    <w:tmpl w:val="2C24E306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35" w15:restartNumberingAfterBreak="0">
    <w:nsid w:val="6A080AA5"/>
    <w:multiLevelType w:val="multilevel"/>
    <w:tmpl w:val="F7F87DBC"/>
    <w:styleLink w:val="WWOutlineListStyle1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6B236534"/>
    <w:multiLevelType w:val="multilevel"/>
    <w:tmpl w:val="8A66FFDA"/>
    <w:styleLink w:val="WWOutlineListStyle1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3914C6A"/>
    <w:multiLevelType w:val="multilevel"/>
    <w:tmpl w:val="8854643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A3B7BCA"/>
    <w:multiLevelType w:val="multilevel"/>
    <w:tmpl w:val="80CC6FFC"/>
    <w:styleLink w:val="WWOutlineListStyle2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87794781">
    <w:abstractNumId w:val="16"/>
  </w:num>
  <w:num w:numId="2" w16cid:durableId="1372143964">
    <w:abstractNumId w:val="30"/>
  </w:num>
  <w:num w:numId="3" w16cid:durableId="158037517">
    <w:abstractNumId w:val="13"/>
  </w:num>
  <w:num w:numId="4" w16cid:durableId="1356954753">
    <w:abstractNumId w:val="12"/>
  </w:num>
  <w:num w:numId="5" w16cid:durableId="83844796">
    <w:abstractNumId w:val="26"/>
  </w:num>
  <w:num w:numId="6" w16cid:durableId="620917784">
    <w:abstractNumId w:val="18"/>
  </w:num>
  <w:num w:numId="7" w16cid:durableId="1051659243">
    <w:abstractNumId w:val="5"/>
  </w:num>
  <w:num w:numId="8" w16cid:durableId="1040057470">
    <w:abstractNumId w:val="38"/>
  </w:num>
  <w:num w:numId="9" w16cid:durableId="674917704">
    <w:abstractNumId w:val="9"/>
  </w:num>
  <w:num w:numId="10" w16cid:durableId="5375686">
    <w:abstractNumId w:val="20"/>
  </w:num>
  <w:num w:numId="11" w16cid:durableId="343018009">
    <w:abstractNumId w:val="7"/>
  </w:num>
  <w:num w:numId="12" w16cid:durableId="1558198970">
    <w:abstractNumId w:val="14"/>
  </w:num>
  <w:num w:numId="13" w16cid:durableId="631059120">
    <w:abstractNumId w:val="24"/>
  </w:num>
  <w:num w:numId="14" w16cid:durableId="1384136444">
    <w:abstractNumId w:val="22"/>
  </w:num>
  <w:num w:numId="15" w16cid:durableId="2072726563">
    <w:abstractNumId w:val="0"/>
  </w:num>
  <w:num w:numId="16" w16cid:durableId="1728256901">
    <w:abstractNumId w:val="17"/>
  </w:num>
  <w:num w:numId="17" w16cid:durableId="85931313">
    <w:abstractNumId w:val="36"/>
  </w:num>
  <w:num w:numId="18" w16cid:durableId="1511673476">
    <w:abstractNumId w:val="32"/>
  </w:num>
  <w:num w:numId="19" w16cid:durableId="491264431">
    <w:abstractNumId w:val="35"/>
  </w:num>
  <w:num w:numId="20" w16cid:durableId="665330778">
    <w:abstractNumId w:val="6"/>
  </w:num>
  <w:num w:numId="21" w16cid:durableId="1078089812">
    <w:abstractNumId w:val="28"/>
  </w:num>
  <w:num w:numId="22" w16cid:durableId="1382948396">
    <w:abstractNumId w:val="33"/>
  </w:num>
  <w:num w:numId="23" w16cid:durableId="1732458514">
    <w:abstractNumId w:val="19"/>
  </w:num>
  <w:num w:numId="24" w16cid:durableId="1571381861">
    <w:abstractNumId w:val="25"/>
  </w:num>
  <w:num w:numId="25" w16cid:durableId="1001741568">
    <w:abstractNumId w:val="2"/>
  </w:num>
  <w:num w:numId="26" w16cid:durableId="503593047">
    <w:abstractNumId w:val="10"/>
  </w:num>
  <w:num w:numId="27" w16cid:durableId="1146312095">
    <w:abstractNumId w:val="15"/>
  </w:num>
  <w:num w:numId="28" w16cid:durableId="1617635268">
    <w:abstractNumId w:val="1"/>
  </w:num>
  <w:num w:numId="29" w16cid:durableId="1861317182">
    <w:abstractNumId w:val="23"/>
  </w:num>
  <w:num w:numId="30" w16cid:durableId="1833332476">
    <w:abstractNumId w:val="8"/>
  </w:num>
  <w:num w:numId="31" w16cid:durableId="562571268">
    <w:abstractNumId w:val="11"/>
  </w:num>
  <w:num w:numId="32" w16cid:durableId="1078284755">
    <w:abstractNumId w:val="31"/>
  </w:num>
  <w:num w:numId="33" w16cid:durableId="1207831880">
    <w:abstractNumId w:val="27"/>
  </w:num>
  <w:num w:numId="34" w16cid:durableId="1077243484">
    <w:abstractNumId w:val="21"/>
  </w:num>
  <w:num w:numId="35" w16cid:durableId="961573682">
    <w:abstractNumId w:val="3"/>
  </w:num>
  <w:num w:numId="36" w16cid:durableId="1411004181">
    <w:abstractNumId w:val="4"/>
  </w:num>
  <w:num w:numId="37" w16cid:durableId="1812359053">
    <w:abstractNumId w:val="34"/>
  </w:num>
  <w:num w:numId="38" w16cid:durableId="796485608">
    <w:abstractNumId w:val="29"/>
  </w:num>
  <w:num w:numId="39" w16cid:durableId="141164980">
    <w:abstractNumId w:val="37"/>
  </w:num>
  <w:num w:numId="40" w16cid:durableId="467170464">
    <w:abstractNumId w:val="2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6038"/>
    <w:rsid w:val="002A6038"/>
    <w:rsid w:val="0037581B"/>
    <w:rsid w:val="008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DDD6"/>
  <w15:docId w15:val="{DDF52E22-550D-4FE6-9E4A-157BAA65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Default">
    <w:name w:val="Default"/>
    <w:pPr>
      <w:widowControl/>
      <w:suppressAutoHyphens w:val="0"/>
      <w:autoSpaceDE w:val="0"/>
      <w:textAlignment w:val="auto"/>
    </w:pPr>
    <w:rPr>
      <w:rFonts w:ascii="Arial" w:eastAsia="Calibri" w:hAnsi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3z1">
    <w:name w:val="WW8Num3z1"/>
    <w:rPr>
      <w:rFonts w:ascii="Symbol" w:hAnsi="Symbol" w:cs="Symbol"/>
      <w:i w:val="0"/>
      <w:sz w:val="18"/>
      <w:szCs w:val="18"/>
    </w:r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alb">
    <w:name w:val="a_lb"/>
    <w:basedOn w:val="Domylnaczcionkaakapitu"/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numbering" w:customStyle="1" w:styleId="WWOutlineListStyle28">
    <w:name w:val="WW_OutlineListStyle_28"/>
    <w:basedOn w:val="Bezlisty"/>
    <w:pPr>
      <w:numPr>
        <w:numId w:val="2"/>
      </w:numPr>
    </w:pPr>
  </w:style>
  <w:style w:type="numbering" w:customStyle="1" w:styleId="WWOutlineListStyle27">
    <w:name w:val="WW_OutlineListStyle_27"/>
    <w:basedOn w:val="Bezlisty"/>
    <w:pPr>
      <w:numPr>
        <w:numId w:val="3"/>
      </w:numPr>
    </w:pPr>
  </w:style>
  <w:style w:type="numbering" w:customStyle="1" w:styleId="WWOutlineListStyle26">
    <w:name w:val="WW_OutlineListStyle_26"/>
    <w:basedOn w:val="Bezlisty"/>
    <w:pPr>
      <w:numPr>
        <w:numId w:val="4"/>
      </w:numPr>
    </w:pPr>
  </w:style>
  <w:style w:type="numbering" w:customStyle="1" w:styleId="WWOutlineListStyle25">
    <w:name w:val="WW_OutlineListStyle_25"/>
    <w:basedOn w:val="Bezlisty"/>
    <w:pPr>
      <w:numPr>
        <w:numId w:val="5"/>
      </w:numPr>
    </w:pPr>
  </w:style>
  <w:style w:type="numbering" w:customStyle="1" w:styleId="WWOutlineListStyle24">
    <w:name w:val="WW_OutlineListStyle_24"/>
    <w:basedOn w:val="Bezlisty"/>
    <w:pPr>
      <w:numPr>
        <w:numId w:val="6"/>
      </w:numPr>
    </w:pPr>
  </w:style>
  <w:style w:type="numbering" w:customStyle="1" w:styleId="WWOutlineListStyle23">
    <w:name w:val="WW_OutlineListStyle_23"/>
    <w:basedOn w:val="Bezlisty"/>
    <w:pPr>
      <w:numPr>
        <w:numId w:val="7"/>
      </w:numPr>
    </w:pPr>
  </w:style>
  <w:style w:type="numbering" w:customStyle="1" w:styleId="WWOutlineListStyle22">
    <w:name w:val="WW_OutlineListStyle_22"/>
    <w:basedOn w:val="Bezlisty"/>
    <w:pPr>
      <w:numPr>
        <w:numId w:val="8"/>
      </w:numPr>
    </w:pPr>
  </w:style>
  <w:style w:type="numbering" w:customStyle="1" w:styleId="WWOutlineListStyle21">
    <w:name w:val="WW_OutlineListStyle_21"/>
    <w:basedOn w:val="Bezlisty"/>
    <w:pPr>
      <w:numPr>
        <w:numId w:val="9"/>
      </w:numPr>
    </w:pPr>
  </w:style>
  <w:style w:type="numbering" w:customStyle="1" w:styleId="WWOutlineListStyle20">
    <w:name w:val="WW_OutlineListStyle_20"/>
    <w:basedOn w:val="Bezlisty"/>
    <w:pPr>
      <w:numPr>
        <w:numId w:val="10"/>
      </w:numPr>
    </w:pPr>
  </w:style>
  <w:style w:type="numbering" w:customStyle="1" w:styleId="WWOutlineListStyle19">
    <w:name w:val="WW_OutlineListStyle_19"/>
    <w:basedOn w:val="Bezlisty"/>
    <w:pPr>
      <w:numPr>
        <w:numId w:val="11"/>
      </w:numPr>
    </w:pPr>
  </w:style>
  <w:style w:type="numbering" w:customStyle="1" w:styleId="WWNum2">
    <w:name w:val="WWNum2"/>
    <w:basedOn w:val="Bezlisty"/>
    <w:pPr>
      <w:numPr>
        <w:numId w:val="12"/>
      </w:numPr>
    </w:pPr>
  </w:style>
  <w:style w:type="numbering" w:customStyle="1" w:styleId="WWOutlineListStyle18">
    <w:name w:val="WW_OutlineListStyle_18"/>
    <w:basedOn w:val="Bezlisty"/>
    <w:pPr>
      <w:numPr>
        <w:numId w:val="13"/>
      </w:numPr>
    </w:pPr>
  </w:style>
  <w:style w:type="numbering" w:customStyle="1" w:styleId="WWOutlineListStyle17">
    <w:name w:val="WW_OutlineListStyle_17"/>
    <w:basedOn w:val="Bezlisty"/>
    <w:pPr>
      <w:numPr>
        <w:numId w:val="14"/>
      </w:numPr>
    </w:pPr>
  </w:style>
  <w:style w:type="numbering" w:customStyle="1" w:styleId="WWOutlineListStyle16">
    <w:name w:val="WW_OutlineListStyle_16"/>
    <w:basedOn w:val="Bezlisty"/>
    <w:pPr>
      <w:numPr>
        <w:numId w:val="15"/>
      </w:numPr>
    </w:pPr>
  </w:style>
  <w:style w:type="numbering" w:customStyle="1" w:styleId="WWOutlineListStyle15">
    <w:name w:val="WW_OutlineListStyle_15"/>
    <w:basedOn w:val="Bezlisty"/>
    <w:pPr>
      <w:numPr>
        <w:numId w:val="16"/>
      </w:numPr>
    </w:pPr>
  </w:style>
  <w:style w:type="numbering" w:customStyle="1" w:styleId="WWOutlineListStyle14">
    <w:name w:val="WW_OutlineListStyle_14"/>
    <w:basedOn w:val="Bezlisty"/>
    <w:pPr>
      <w:numPr>
        <w:numId w:val="17"/>
      </w:numPr>
    </w:pPr>
  </w:style>
  <w:style w:type="numbering" w:customStyle="1" w:styleId="WWOutlineListStyle13">
    <w:name w:val="WW_OutlineListStyle_13"/>
    <w:basedOn w:val="Bezlisty"/>
    <w:pPr>
      <w:numPr>
        <w:numId w:val="18"/>
      </w:numPr>
    </w:pPr>
  </w:style>
  <w:style w:type="numbering" w:customStyle="1" w:styleId="WWOutlineListStyle12">
    <w:name w:val="WW_OutlineListStyle_12"/>
    <w:basedOn w:val="Bezlisty"/>
    <w:pPr>
      <w:numPr>
        <w:numId w:val="19"/>
      </w:numPr>
    </w:pPr>
  </w:style>
  <w:style w:type="numbering" w:customStyle="1" w:styleId="WWOutlineListStyle11">
    <w:name w:val="WW_OutlineListStyle_11"/>
    <w:basedOn w:val="Bezlisty"/>
    <w:pPr>
      <w:numPr>
        <w:numId w:val="20"/>
      </w:numPr>
    </w:pPr>
  </w:style>
  <w:style w:type="numbering" w:customStyle="1" w:styleId="WWOutlineListStyle10">
    <w:name w:val="WW_OutlineListStyle_10"/>
    <w:basedOn w:val="Bezlisty"/>
    <w:pPr>
      <w:numPr>
        <w:numId w:val="21"/>
      </w:numPr>
    </w:pPr>
  </w:style>
  <w:style w:type="numbering" w:customStyle="1" w:styleId="WWNum1">
    <w:name w:val="WWNum1"/>
    <w:basedOn w:val="Bezlisty"/>
    <w:pPr>
      <w:numPr>
        <w:numId w:val="22"/>
      </w:numPr>
    </w:pPr>
  </w:style>
  <w:style w:type="numbering" w:customStyle="1" w:styleId="WWOutlineListStyle9">
    <w:name w:val="WW_OutlineListStyle_9"/>
    <w:basedOn w:val="Bezlisty"/>
    <w:pPr>
      <w:numPr>
        <w:numId w:val="23"/>
      </w:numPr>
    </w:pPr>
  </w:style>
  <w:style w:type="numbering" w:customStyle="1" w:styleId="WWOutlineListStyle8">
    <w:name w:val="WW_OutlineListStyle_8"/>
    <w:basedOn w:val="Bezlisty"/>
    <w:pPr>
      <w:numPr>
        <w:numId w:val="24"/>
      </w:numPr>
    </w:pPr>
  </w:style>
  <w:style w:type="numbering" w:customStyle="1" w:styleId="WWOutlineListStyle7">
    <w:name w:val="WW_OutlineListStyle_7"/>
    <w:basedOn w:val="Bezlisty"/>
    <w:pPr>
      <w:numPr>
        <w:numId w:val="25"/>
      </w:numPr>
    </w:pPr>
  </w:style>
  <w:style w:type="numbering" w:customStyle="1" w:styleId="WWOutlineListStyle6">
    <w:name w:val="WW_OutlineListStyle_6"/>
    <w:basedOn w:val="Bezlisty"/>
    <w:pPr>
      <w:numPr>
        <w:numId w:val="26"/>
      </w:numPr>
    </w:pPr>
  </w:style>
  <w:style w:type="numbering" w:customStyle="1" w:styleId="WWOutlineListStyle5">
    <w:name w:val="WW_OutlineListStyle_5"/>
    <w:basedOn w:val="Bezlisty"/>
    <w:pPr>
      <w:numPr>
        <w:numId w:val="27"/>
      </w:numPr>
    </w:pPr>
  </w:style>
  <w:style w:type="numbering" w:customStyle="1" w:styleId="WWOutlineListStyle4">
    <w:name w:val="WW_OutlineListStyle_4"/>
    <w:basedOn w:val="Bezlisty"/>
    <w:pPr>
      <w:numPr>
        <w:numId w:val="28"/>
      </w:numPr>
    </w:pPr>
  </w:style>
  <w:style w:type="numbering" w:customStyle="1" w:styleId="WWOutlineListStyle3">
    <w:name w:val="WW_OutlineListStyle_3"/>
    <w:basedOn w:val="Bezlisty"/>
    <w:pPr>
      <w:numPr>
        <w:numId w:val="29"/>
      </w:numPr>
    </w:pPr>
  </w:style>
  <w:style w:type="numbering" w:customStyle="1" w:styleId="WWOutlineListStyle2">
    <w:name w:val="WW_OutlineListStyle_2"/>
    <w:basedOn w:val="Bezlisty"/>
    <w:pPr>
      <w:numPr>
        <w:numId w:val="30"/>
      </w:numPr>
    </w:pPr>
  </w:style>
  <w:style w:type="numbering" w:customStyle="1" w:styleId="WWOutlineListStyle1">
    <w:name w:val="WW_OutlineListStyle_1"/>
    <w:basedOn w:val="Bezlisty"/>
    <w:pPr>
      <w:numPr>
        <w:numId w:val="31"/>
      </w:numPr>
    </w:pPr>
  </w:style>
  <w:style w:type="numbering" w:customStyle="1" w:styleId="WWOutlineListStyle">
    <w:name w:val="WW_OutlineListStyle"/>
    <w:basedOn w:val="Bezlisty"/>
    <w:pPr>
      <w:numPr>
        <w:numId w:val="32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34"/>
      </w:numPr>
    </w:pPr>
  </w:style>
  <w:style w:type="numbering" w:customStyle="1" w:styleId="WW8Num8">
    <w:name w:val="WW8Num8"/>
    <w:basedOn w:val="Bezlisty"/>
    <w:pPr>
      <w:numPr>
        <w:numId w:val="35"/>
      </w:numPr>
    </w:pPr>
  </w:style>
  <w:style w:type="numbering" w:customStyle="1" w:styleId="WW8Num6">
    <w:name w:val="WW8Num6"/>
    <w:basedOn w:val="Bezlisty"/>
    <w:pPr>
      <w:numPr>
        <w:numId w:val="36"/>
      </w:numPr>
    </w:pPr>
  </w:style>
  <w:style w:type="numbering" w:customStyle="1" w:styleId="WW8Num4">
    <w:name w:val="WW8Num4"/>
    <w:basedOn w:val="Bezlisty"/>
    <w:pPr>
      <w:numPr>
        <w:numId w:val="37"/>
      </w:numPr>
    </w:pPr>
  </w:style>
  <w:style w:type="numbering" w:customStyle="1" w:styleId="WW8Num5">
    <w:name w:val="WW8Num5"/>
    <w:basedOn w:val="Bezlisty"/>
    <w:pPr>
      <w:numPr>
        <w:numId w:val="38"/>
      </w:numPr>
    </w:pPr>
  </w:style>
  <w:style w:type="numbering" w:customStyle="1" w:styleId="WW8Num7">
    <w:name w:val="WW8Num7"/>
    <w:basedOn w:val="Bezlisty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zawiadomienie%20o%20wyborze%20oferty%20najkorzytsniejszej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2</cp:revision>
  <cp:lastPrinted>2022-08-16T05:34:00Z</cp:lastPrinted>
  <dcterms:created xsi:type="dcterms:W3CDTF">2022-08-16T05:35:00Z</dcterms:created>
  <dcterms:modified xsi:type="dcterms:W3CDTF">2022-08-16T05:35:00Z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