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3DA" w:rsidRDefault="005E50A2" w:rsidP="00F773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50A2">
        <w:rPr>
          <w:rFonts w:ascii="Times New Roman" w:hAnsi="Times New Roman" w:cs="Times New Roman"/>
        </w:rPr>
        <w:tab/>
      </w:r>
      <w:r w:rsidRPr="005E50A2">
        <w:rPr>
          <w:rFonts w:ascii="Times New Roman" w:hAnsi="Times New Roman" w:cs="Times New Roman"/>
        </w:rPr>
        <w:tab/>
      </w:r>
      <w:r w:rsidRPr="005E50A2">
        <w:rPr>
          <w:rFonts w:ascii="Times New Roman" w:hAnsi="Times New Roman" w:cs="Times New Roman"/>
        </w:rPr>
        <w:tab/>
      </w:r>
      <w:r w:rsidRPr="005E50A2">
        <w:rPr>
          <w:rFonts w:ascii="Times New Roman" w:hAnsi="Times New Roman" w:cs="Times New Roman"/>
        </w:rPr>
        <w:tab/>
      </w:r>
      <w:r w:rsidRPr="005E50A2">
        <w:rPr>
          <w:rFonts w:ascii="Times New Roman" w:hAnsi="Times New Roman" w:cs="Times New Roman"/>
        </w:rPr>
        <w:tab/>
      </w:r>
      <w:r w:rsidRPr="005E50A2">
        <w:rPr>
          <w:rFonts w:ascii="Times New Roman" w:hAnsi="Times New Roman" w:cs="Times New Roman"/>
        </w:rPr>
        <w:tab/>
      </w:r>
      <w:r w:rsidRPr="005E50A2">
        <w:rPr>
          <w:rFonts w:ascii="Times New Roman" w:hAnsi="Times New Roman" w:cs="Times New Roman"/>
        </w:rPr>
        <w:tab/>
      </w:r>
      <w:r w:rsidRPr="005E50A2">
        <w:rPr>
          <w:rFonts w:ascii="Times New Roman" w:hAnsi="Times New Roman" w:cs="Times New Roman"/>
        </w:rPr>
        <w:tab/>
      </w:r>
      <w:r w:rsidRPr="005E50A2">
        <w:rPr>
          <w:rFonts w:ascii="Times New Roman" w:hAnsi="Times New Roman" w:cs="Times New Roman"/>
        </w:rPr>
        <w:tab/>
      </w:r>
      <w:r w:rsidRPr="005E50A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Załącznik nr </w:t>
      </w:r>
      <w:r w:rsidR="00F773DA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</w:p>
    <w:p w:rsidR="00F773DA" w:rsidRDefault="00F773DA" w:rsidP="00F773DA">
      <w:pPr>
        <w:spacing w:after="0" w:line="240" w:lineRule="auto"/>
        <w:ind w:left="6372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(dla Części nr 2) </w:t>
      </w:r>
    </w:p>
    <w:p w:rsidR="005E50A2" w:rsidRDefault="005E50A2" w:rsidP="00F773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Wykaz  terenów objętych przedmiotem zamówienia</w:t>
      </w:r>
    </w:p>
    <w:tbl>
      <w:tblPr>
        <w:tblStyle w:val="Tabela-Siatka"/>
        <w:tblpPr w:leftFromText="141" w:rightFromText="141" w:vertAnchor="page" w:horzAnchor="margin" w:tblpY="2679"/>
        <w:tblW w:w="0" w:type="auto"/>
        <w:tblLook w:val="04A0"/>
      </w:tblPr>
      <w:tblGrid>
        <w:gridCol w:w="704"/>
        <w:gridCol w:w="5954"/>
        <w:gridCol w:w="1842"/>
      </w:tblGrid>
      <w:tr w:rsidR="00F773DA" w:rsidRPr="005E50A2" w:rsidTr="00F773DA">
        <w:tc>
          <w:tcPr>
            <w:tcW w:w="704" w:type="dxa"/>
            <w:vAlign w:val="center"/>
          </w:tcPr>
          <w:p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5954" w:type="dxa"/>
            <w:vAlign w:val="center"/>
          </w:tcPr>
          <w:p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50A2">
              <w:rPr>
                <w:rFonts w:ascii="Times New Roman" w:hAnsi="Times New Roman" w:cs="Times New Roman"/>
                <w:b/>
                <w:bCs/>
              </w:rPr>
              <w:t>Tereny zielone do wykaszania</w:t>
            </w:r>
          </w:p>
        </w:tc>
        <w:tc>
          <w:tcPr>
            <w:tcW w:w="1842" w:type="dxa"/>
            <w:vAlign w:val="center"/>
          </w:tcPr>
          <w:p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50A2">
              <w:rPr>
                <w:rFonts w:ascii="Times New Roman" w:hAnsi="Times New Roman" w:cs="Times New Roman"/>
                <w:b/>
                <w:bCs/>
              </w:rPr>
              <w:t>Powierzchnia</w:t>
            </w:r>
          </w:p>
          <w:p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50A2">
              <w:rPr>
                <w:rFonts w:ascii="Times New Roman" w:hAnsi="Times New Roman" w:cs="Times New Roman"/>
                <w:b/>
                <w:bCs/>
              </w:rPr>
              <w:t>[m</w:t>
            </w:r>
            <w:r w:rsidRPr="005E50A2">
              <w:rPr>
                <w:rFonts w:ascii="Times New Roman" w:hAnsi="Times New Roman" w:cs="Times New Roman"/>
                <w:b/>
                <w:bCs/>
                <w:vertAlign w:val="superscript"/>
              </w:rPr>
              <w:t>2</w:t>
            </w:r>
            <w:r w:rsidRPr="005E50A2">
              <w:rPr>
                <w:rFonts w:ascii="Times New Roman" w:hAnsi="Times New Roman" w:cs="Times New Roman"/>
                <w:b/>
                <w:bCs/>
              </w:rPr>
              <w:t>]</w:t>
            </w:r>
          </w:p>
        </w:tc>
      </w:tr>
      <w:tr w:rsidR="00F773DA" w:rsidRPr="005E50A2" w:rsidTr="00F773DA">
        <w:tc>
          <w:tcPr>
            <w:tcW w:w="704" w:type="dxa"/>
            <w:vAlign w:val="center"/>
          </w:tcPr>
          <w:p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</w:tcPr>
          <w:p w:rsidR="00F773DA" w:rsidRPr="005E50A2" w:rsidRDefault="00F773DA" w:rsidP="00F773DA">
            <w:pPr>
              <w:rPr>
                <w:rFonts w:ascii="Times New Roman" w:hAnsi="Times New Roman" w:cs="Times New Roman"/>
              </w:rPr>
            </w:pPr>
            <w:r w:rsidRPr="005E50A2">
              <w:rPr>
                <w:rFonts w:ascii="Times New Roman" w:hAnsi="Times New Roman" w:cs="Times New Roman"/>
              </w:rPr>
              <w:t>Teren</w:t>
            </w:r>
            <w:r>
              <w:rPr>
                <w:rFonts w:ascii="Times New Roman" w:hAnsi="Times New Roman" w:cs="Times New Roman"/>
              </w:rPr>
              <w:t>y</w:t>
            </w:r>
            <w:r w:rsidRPr="005E50A2">
              <w:rPr>
                <w:rFonts w:ascii="Times New Roman" w:hAnsi="Times New Roman" w:cs="Times New Roman"/>
              </w:rPr>
              <w:t xml:space="preserve"> zielone położone wzdłuż ulic Zadumy, </w:t>
            </w:r>
            <w:proofErr w:type="spellStart"/>
            <w:r w:rsidRPr="005E50A2">
              <w:rPr>
                <w:rFonts w:ascii="Times New Roman" w:hAnsi="Times New Roman" w:cs="Times New Roman"/>
              </w:rPr>
              <w:t>Gumbińska</w:t>
            </w:r>
            <w:proofErr w:type="spellEnd"/>
            <w:r w:rsidRPr="005E50A2">
              <w:rPr>
                <w:rFonts w:ascii="Times New Roman" w:hAnsi="Times New Roman" w:cs="Times New Roman"/>
              </w:rPr>
              <w:t xml:space="preserve"> oraz Mazurska</w:t>
            </w:r>
          </w:p>
        </w:tc>
        <w:tc>
          <w:tcPr>
            <w:tcW w:w="1842" w:type="dxa"/>
            <w:vAlign w:val="center"/>
          </w:tcPr>
          <w:p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 w:rsidRPr="005E50A2">
              <w:rPr>
                <w:rFonts w:ascii="Times New Roman" w:hAnsi="Times New Roman" w:cs="Times New Roman"/>
              </w:rPr>
              <w:t>5 935</w:t>
            </w:r>
          </w:p>
        </w:tc>
      </w:tr>
      <w:tr w:rsidR="00F773DA" w:rsidRPr="005E50A2" w:rsidTr="00F773DA">
        <w:tc>
          <w:tcPr>
            <w:tcW w:w="704" w:type="dxa"/>
            <w:vAlign w:val="center"/>
          </w:tcPr>
          <w:p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</w:tcPr>
          <w:p w:rsidR="00F773DA" w:rsidRPr="005E50A2" w:rsidRDefault="00F773DA" w:rsidP="00F773DA">
            <w:pPr>
              <w:rPr>
                <w:rFonts w:ascii="Times New Roman" w:hAnsi="Times New Roman" w:cs="Times New Roman"/>
              </w:rPr>
            </w:pPr>
            <w:r w:rsidRPr="005E50A2">
              <w:rPr>
                <w:rFonts w:ascii="Times New Roman" w:hAnsi="Times New Roman" w:cs="Times New Roman"/>
              </w:rPr>
              <w:t xml:space="preserve">Teren cmentarza żydowskiego </w:t>
            </w:r>
            <w:r w:rsidR="00187EC3">
              <w:rPr>
                <w:rFonts w:ascii="Times New Roman" w:hAnsi="Times New Roman" w:cs="Times New Roman"/>
              </w:rPr>
              <w:t>przy</w:t>
            </w:r>
            <w:r w:rsidRPr="005E50A2">
              <w:rPr>
                <w:rFonts w:ascii="Times New Roman" w:hAnsi="Times New Roman" w:cs="Times New Roman"/>
              </w:rPr>
              <w:t xml:space="preserve"> ul. Cmentarnej</w:t>
            </w:r>
          </w:p>
        </w:tc>
        <w:tc>
          <w:tcPr>
            <w:tcW w:w="1842" w:type="dxa"/>
            <w:vAlign w:val="center"/>
          </w:tcPr>
          <w:p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 w:rsidRPr="005E50A2">
              <w:rPr>
                <w:rFonts w:ascii="Times New Roman" w:hAnsi="Times New Roman" w:cs="Times New Roman"/>
              </w:rPr>
              <w:t>559</w:t>
            </w:r>
          </w:p>
        </w:tc>
      </w:tr>
      <w:tr w:rsidR="00F773DA" w:rsidRPr="005E50A2" w:rsidTr="00F773DA">
        <w:tc>
          <w:tcPr>
            <w:tcW w:w="704" w:type="dxa"/>
            <w:vAlign w:val="center"/>
          </w:tcPr>
          <w:p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</w:tcPr>
          <w:p w:rsidR="00F773DA" w:rsidRPr="002B1756" w:rsidRDefault="00F773DA" w:rsidP="00F773D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B1756">
              <w:rPr>
                <w:rFonts w:ascii="Times New Roman" w:hAnsi="Times New Roman" w:cs="Times New Roman"/>
                <w:color w:val="000000" w:themeColor="text1"/>
              </w:rPr>
              <w:t xml:space="preserve">Tereny zielone </w:t>
            </w:r>
            <w:r w:rsidR="002B1756" w:rsidRPr="002B1756">
              <w:rPr>
                <w:rFonts w:ascii="Times New Roman" w:hAnsi="Times New Roman" w:cs="Times New Roman"/>
                <w:color w:val="000000" w:themeColor="text1"/>
              </w:rPr>
              <w:t xml:space="preserve">wzdłuż rzeki </w:t>
            </w:r>
            <w:proofErr w:type="spellStart"/>
            <w:r w:rsidR="002B1756" w:rsidRPr="002B1756">
              <w:rPr>
                <w:rFonts w:ascii="Times New Roman" w:hAnsi="Times New Roman" w:cs="Times New Roman"/>
                <w:color w:val="000000" w:themeColor="text1"/>
              </w:rPr>
              <w:t>Gołdapa</w:t>
            </w:r>
            <w:proofErr w:type="spellEnd"/>
            <w:r w:rsidR="002B1756" w:rsidRPr="002B1756">
              <w:rPr>
                <w:rFonts w:ascii="Times New Roman" w:hAnsi="Times New Roman" w:cs="Times New Roman"/>
                <w:color w:val="000000" w:themeColor="text1"/>
              </w:rPr>
              <w:t xml:space="preserve"> (ul. Nadbrzeżna)</w:t>
            </w:r>
          </w:p>
        </w:tc>
        <w:tc>
          <w:tcPr>
            <w:tcW w:w="1842" w:type="dxa"/>
            <w:vAlign w:val="center"/>
          </w:tcPr>
          <w:p w:rsidR="00F773DA" w:rsidRPr="002B1756" w:rsidRDefault="002B1756" w:rsidP="00F773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1756">
              <w:rPr>
                <w:rFonts w:ascii="Times New Roman" w:hAnsi="Times New Roman" w:cs="Times New Roman"/>
                <w:color w:val="000000" w:themeColor="text1"/>
              </w:rPr>
              <w:t>1 534</w:t>
            </w:r>
          </w:p>
        </w:tc>
      </w:tr>
      <w:tr w:rsidR="00F773DA" w:rsidRPr="005E50A2" w:rsidTr="00F773DA">
        <w:tc>
          <w:tcPr>
            <w:tcW w:w="704" w:type="dxa"/>
            <w:vAlign w:val="center"/>
          </w:tcPr>
          <w:p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4" w:type="dxa"/>
          </w:tcPr>
          <w:p w:rsidR="00F773DA" w:rsidRPr="005E50A2" w:rsidRDefault="00F773DA" w:rsidP="00F773DA">
            <w:pPr>
              <w:rPr>
                <w:rFonts w:ascii="Times New Roman" w:hAnsi="Times New Roman" w:cs="Times New Roman"/>
              </w:rPr>
            </w:pPr>
            <w:r w:rsidRPr="005E50A2">
              <w:rPr>
                <w:rFonts w:ascii="Times New Roman" w:hAnsi="Times New Roman" w:cs="Times New Roman"/>
              </w:rPr>
              <w:t xml:space="preserve">Boisko </w:t>
            </w:r>
            <w:r w:rsidR="00187EC3">
              <w:rPr>
                <w:rFonts w:ascii="Times New Roman" w:hAnsi="Times New Roman" w:cs="Times New Roman"/>
              </w:rPr>
              <w:t>przy</w:t>
            </w:r>
            <w:r w:rsidRPr="005E50A2">
              <w:rPr>
                <w:rFonts w:ascii="Times New Roman" w:hAnsi="Times New Roman" w:cs="Times New Roman"/>
              </w:rPr>
              <w:t xml:space="preserve"> ul. Żeromskiego</w:t>
            </w:r>
          </w:p>
        </w:tc>
        <w:tc>
          <w:tcPr>
            <w:tcW w:w="1842" w:type="dxa"/>
            <w:vAlign w:val="center"/>
          </w:tcPr>
          <w:p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 w:rsidRPr="005E50A2">
              <w:rPr>
                <w:rFonts w:ascii="Times New Roman" w:hAnsi="Times New Roman" w:cs="Times New Roman"/>
              </w:rPr>
              <w:t>1 200</w:t>
            </w:r>
          </w:p>
        </w:tc>
      </w:tr>
      <w:tr w:rsidR="00F773DA" w:rsidRPr="005E50A2" w:rsidTr="00F773DA">
        <w:tc>
          <w:tcPr>
            <w:tcW w:w="704" w:type="dxa"/>
            <w:vAlign w:val="center"/>
          </w:tcPr>
          <w:p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4" w:type="dxa"/>
          </w:tcPr>
          <w:p w:rsidR="00F773DA" w:rsidRPr="005E50A2" w:rsidRDefault="00F773DA" w:rsidP="00F773DA">
            <w:pPr>
              <w:rPr>
                <w:rFonts w:ascii="Times New Roman" w:hAnsi="Times New Roman" w:cs="Times New Roman"/>
              </w:rPr>
            </w:pPr>
            <w:r w:rsidRPr="005E50A2">
              <w:rPr>
                <w:rFonts w:ascii="Times New Roman" w:hAnsi="Times New Roman" w:cs="Times New Roman"/>
              </w:rPr>
              <w:t>ul. Partyzantów- parking</w:t>
            </w:r>
          </w:p>
        </w:tc>
        <w:tc>
          <w:tcPr>
            <w:tcW w:w="1842" w:type="dxa"/>
            <w:vAlign w:val="center"/>
          </w:tcPr>
          <w:p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 w:rsidRPr="005E50A2">
              <w:rPr>
                <w:rFonts w:ascii="Times New Roman" w:hAnsi="Times New Roman" w:cs="Times New Roman"/>
              </w:rPr>
              <w:t>1 082</w:t>
            </w:r>
          </w:p>
        </w:tc>
      </w:tr>
      <w:tr w:rsidR="00F773DA" w:rsidRPr="005E50A2" w:rsidTr="00F773DA">
        <w:tc>
          <w:tcPr>
            <w:tcW w:w="704" w:type="dxa"/>
            <w:vAlign w:val="center"/>
          </w:tcPr>
          <w:p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4" w:type="dxa"/>
          </w:tcPr>
          <w:p w:rsidR="00F773DA" w:rsidRPr="002B1756" w:rsidRDefault="002B1756" w:rsidP="00F773D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B1756">
              <w:rPr>
                <w:rFonts w:ascii="Times New Roman" w:hAnsi="Times New Roman" w:cs="Times New Roman"/>
                <w:color w:val="000000" w:themeColor="text1"/>
              </w:rPr>
              <w:t xml:space="preserve">Przedłużenie Promenady Zdrojowej do ul. Jeziorowej </w:t>
            </w:r>
          </w:p>
        </w:tc>
        <w:tc>
          <w:tcPr>
            <w:tcW w:w="1842" w:type="dxa"/>
            <w:vAlign w:val="center"/>
          </w:tcPr>
          <w:p w:rsidR="00F773DA" w:rsidRPr="002B1756" w:rsidRDefault="002B1756" w:rsidP="00F773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1756">
              <w:rPr>
                <w:rFonts w:ascii="Times New Roman" w:hAnsi="Times New Roman" w:cs="Times New Roman"/>
                <w:color w:val="000000" w:themeColor="text1"/>
              </w:rPr>
              <w:t>2 000</w:t>
            </w:r>
          </w:p>
        </w:tc>
      </w:tr>
      <w:tr w:rsidR="00F773DA" w:rsidRPr="005E50A2" w:rsidTr="00F773DA">
        <w:tc>
          <w:tcPr>
            <w:tcW w:w="704" w:type="dxa"/>
            <w:vAlign w:val="center"/>
          </w:tcPr>
          <w:p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4" w:type="dxa"/>
          </w:tcPr>
          <w:p w:rsidR="00F773DA" w:rsidRPr="005E50A2" w:rsidRDefault="00F773DA" w:rsidP="00F773DA">
            <w:pPr>
              <w:rPr>
                <w:rFonts w:ascii="Times New Roman" w:hAnsi="Times New Roman" w:cs="Times New Roman"/>
              </w:rPr>
            </w:pPr>
            <w:r w:rsidRPr="005E50A2">
              <w:rPr>
                <w:rFonts w:ascii="Times New Roman" w:hAnsi="Times New Roman" w:cs="Times New Roman"/>
              </w:rPr>
              <w:t>Tereny zielone wzdłuż ul. Plażowej</w:t>
            </w:r>
          </w:p>
        </w:tc>
        <w:tc>
          <w:tcPr>
            <w:tcW w:w="1842" w:type="dxa"/>
            <w:vAlign w:val="center"/>
          </w:tcPr>
          <w:p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 w:rsidRPr="005E50A2">
              <w:rPr>
                <w:rFonts w:ascii="Times New Roman" w:hAnsi="Times New Roman" w:cs="Times New Roman"/>
              </w:rPr>
              <w:t>252,40</w:t>
            </w:r>
          </w:p>
        </w:tc>
      </w:tr>
      <w:tr w:rsidR="00F773DA" w:rsidRPr="005E50A2" w:rsidTr="00F773DA">
        <w:tc>
          <w:tcPr>
            <w:tcW w:w="704" w:type="dxa"/>
            <w:vAlign w:val="center"/>
          </w:tcPr>
          <w:p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54" w:type="dxa"/>
          </w:tcPr>
          <w:p w:rsidR="00F773DA" w:rsidRPr="005E50A2" w:rsidRDefault="00F773DA" w:rsidP="00F773DA">
            <w:pPr>
              <w:rPr>
                <w:rFonts w:ascii="Times New Roman" w:hAnsi="Times New Roman" w:cs="Times New Roman"/>
              </w:rPr>
            </w:pPr>
            <w:r w:rsidRPr="005E50A2">
              <w:rPr>
                <w:rFonts w:ascii="Times New Roman" w:hAnsi="Times New Roman" w:cs="Times New Roman"/>
              </w:rPr>
              <w:t>Tereny zielone wzdłuż ul. Boczn</w:t>
            </w:r>
            <w:r>
              <w:rPr>
                <w:rFonts w:ascii="Times New Roman" w:hAnsi="Times New Roman" w:cs="Times New Roman"/>
              </w:rPr>
              <w:t>ej</w:t>
            </w:r>
          </w:p>
        </w:tc>
        <w:tc>
          <w:tcPr>
            <w:tcW w:w="1842" w:type="dxa"/>
            <w:vAlign w:val="center"/>
          </w:tcPr>
          <w:p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 w:rsidRPr="005E50A2">
              <w:rPr>
                <w:rFonts w:ascii="Times New Roman" w:hAnsi="Times New Roman" w:cs="Times New Roman"/>
              </w:rPr>
              <w:t>465,60</w:t>
            </w:r>
          </w:p>
        </w:tc>
      </w:tr>
      <w:tr w:rsidR="00F773DA" w:rsidRPr="005E50A2" w:rsidTr="00F773DA">
        <w:tc>
          <w:tcPr>
            <w:tcW w:w="704" w:type="dxa"/>
            <w:vAlign w:val="center"/>
          </w:tcPr>
          <w:p w:rsidR="00F773DA" w:rsidRPr="005E50A2" w:rsidRDefault="002B1756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54" w:type="dxa"/>
          </w:tcPr>
          <w:p w:rsidR="00F773DA" w:rsidRPr="005E50A2" w:rsidRDefault="006D373E" w:rsidP="00F773DA">
            <w:pPr>
              <w:rPr>
                <w:rFonts w:ascii="Times New Roman" w:hAnsi="Times New Roman" w:cs="Times New Roman"/>
              </w:rPr>
            </w:pPr>
            <w:r w:rsidRPr="005E50A2">
              <w:rPr>
                <w:rFonts w:ascii="Times New Roman" w:hAnsi="Times New Roman" w:cs="Times New Roman"/>
              </w:rPr>
              <w:t>Teren</w:t>
            </w:r>
            <w:r>
              <w:rPr>
                <w:rFonts w:ascii="Times New Roman" w:hAnsi="Times New Roman" w:cs="Times New Roman"/>
              </w:rPr>
              <w:t>y</w:t>
            </w:r>
            <w:r w:rsidRPr="005E50A2">
              <w:rPr>
                <w:rFonts w:ascii="Times New Roman" w:hAnsi="Times New Roman" w:cs="Times New Roman"/>
              </w:rPr>
              <w:t xml:space="preserve"> zielone położone wzdłuż </w:t>
            </w:r>
            <w:r w:rsidR="00F773DA" w:rsidRPr="005E50A2">
              <w:rPr>
                <w:rFonts w:ascii="Times New Roman" w:hAnsi="Times New Roman" w:cs="Times New Roman"/>
              </w:rPr>
              <w:t>ul. Poln</w:t>
            </w:r>
            <w:r>
              <w:rPr>
                <w:rFonts w:ascii="Times New Roman" w:hAnsi="Times New Roman" w:cs="Times New Roman"/>
              </w:rPr>
              <w:t>ej</w:t>
            </w:r>
          </w:p>
        </w:tc>
        <w:tc>
          <w:tcPr>
            <w:tcW w:w="1842" w:type="dxa"/>
            <w:vAlign w:val="center"/>
          </w:tcPr>
          <w:p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 w:rsidRPr="005E50A2">
              <w:rPr>
                <w:rFonts w:ascii="Times New Roman" w:hAnsi="Times New Roman" w:cs="Times New Roman"/>
              </w:rPr>
              <w:t>645</w:t>
            </w:r>
          </w:p>
        </w:tc>
      </w:tr>
      <w:tr w:rsidR="00F773DA" w:rsidRPr="005E50A2" w:rsidTr="00F773DA">
        <w:tc>
          <w:tcPr>
            <w:tcW w:w="704" w:type="dxa"/>
            <w:vAlign w:val="center"/>
          </w:tcPr>
          <w:p w:rsidR="00F773DA" w:rsidRPr="005E50A2" w:rsidRDefault="002B1756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54" w:type="dxa"/>
          </w:tcPr>
          <w:p w:rsidR="00F773DA" w:rsidRPr="005E50A2" w:rsidRDefault="00F773DA" w:rsidP="00F773DA">
            <w:pPr>
              <w:rPr>
                <w:rFonts w:ascii="Times New Roman" w:hAnsi="Times New Roman" w:cs="Times New Roman"/>
              </w:rPr>
            </w:pPr>
            <w:r w:rsidRPr="005E50A2">
              <w:rPr>
                <w:rFonts w:ascii="Times New Roman" w:hAnsi="Times New Roman" w:cs="Times New Roman"/>
              </w:rPr>
              <w:t>Teren zielony wokół boiska „Orlik”</w:t>
            </w:r>
          </w:p>
        </w:tc>
        <w:tc>
          <w:tcPr>
            <w:tcW w:w="1842" w:type="dxa"/>
            <w:vAlign w:val="center"/>
          </w:tcPr>
          <w:p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 w:rsidRPr="005E50A2">
              <w:rPr>
                <w:rFonts w:ascii="Times New Roman" w:hAnsi="Times New Roman" w:cs="Times New Roman"/>
              </w:rPr>
              <w:t>855,5</w:t>
            </w:r>
          </w:p>
        </w:tc>
      </w:tr>
      <w:tr w:rsidR="00F773DA" w:rsidRPr="005E50A2" w:rsidTr="00F773DA">
        <w:tc>
          <w:tcPr>
            <w:tcW w:w="704" w:type="dxa"/>
            <w:vAlign w:val="center"/>
          </w:tcPr>
          <w:p w:rsidR="00F773DA" w:rsidRPr="005E50A2" w:rsidRDefault="002B1756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54" w:type="dxa"/>
          </w:tcPr>
          <w:p w:rsidR="00F773DA" w:rsidRPr="005E50A2" w:rsidRDefault="00F773DA" w:rsidP="00F773DA">
            <w:pPr>
              <w:rPr>
                <w:rFonts w:ascii="Times New Roman" w:hAnsi="Times New Roman" w:cs="Times New Roman"/>
              </w:rPr>
            </w:pPr>
            <w:r w:rsidRPr="005E50A2">
              <w:rPr>
                <w:rFonts w:ascii="Times New Roman" w:hAnsi="Times New Roman" w:cs="Times New Roman"/>
              </w:rPr>
              <w:t>ul. Suwalska- dz. nr ewidencyjny 751</w:t>
            </w:r>
          </w:p>
        </w:tc>
        <w:tc>
          <w:tcPr>
            <w:tcW w:w="1842" w:type="dxa"/>
            <w:vAlign w:val="center"/>
          </w:tcPr>
          <w:p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 w:rsidRPr="005E50A2">
              <w:rPr>
                <w:rFonts w:ascii="Times New Roman" w:hAnsi="Times New Roman" w:cs="Times New Roman"/>
              </w:rPr>
              <w:t>8 046</w:t>
            </w:r>
          </w:p>
        </w:tc>
      </w:tr>
      <w:tr w:rsidR="00F773DA" w:rsidRPr="005E50A2" w:rsidTr="00F773DA">
        <w:tc>
          <w:tcPr>
            <w:tcW w:w="704" w:type="dxa"/>
            <w:vAlign w:val="center"/>
          </w:tcPr>
          <w:p w:rsidR="00F773DA" w:rsidRDefault="002B1756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54" w:type="dxa"/>
          </w:tcPr>
          <w:p w:rsidR="00F773DA" w:rsidRPr="005E50A2" w:rsidRDefault="00F773DA" w:rsidP="00F7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Ścieżka rowerowa Green </w:t>
            </w:r>
            <w:proofErr w:type="spellStart"/>
            <w:r>
              <w:rPr>
                <w:rFonts w:ascii="Times New Roman" w:hAnsi="Times New Roman" w:cs="Times New Roman"/>
              </w:rPr>
              <w:t>Velo</w:t>
            </w:r>
            <w:proofErr w:type="spellEnd"/>
            <w:r>
              <w:rPr>
                <w:rFonts w:ascii="Times New Roman" w:hAnsi="Times New Roman" w:cs="Times New Roman"/>
              </w:rPr>
              <w:t xml:space="preserve"> (odcinek Lipowa-Sikorskiego)</w:t>
            </w:r>
          </w:p>
        </w:tc>
        <w:tc>
          <w:tcPr>
            <w:tcW w:w="1842" w:type="dxa"/>
            <w:vAlign w:val="center"/>
          </w:tcPr>
          <w:p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3 022</w:t>
            </w:r>
          </w:p>
        </w:tc>
      </w:tr>
      <w:tr w:rsidR="00F773DA" w:rsidRPr="005E50A2" w:rsidTr="00F773DA">
        <w:tc>
          <w:tcPr>
            <w:tcW w:w="704" w:type="dxa"/>
            <w:vAlign w:val="center"/>
          </w:tcPr>
          <w:p w:rsidR="00F773DA" w:rsidRDefault="002B1756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54" w:type="dxa"/>
          </w:tcPr>
          <w:p w:rsidR="00F773DA" w:rsidRDefault="00F773DA" w:rsidP="00F7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Teren zielony przy OHP (Promenada Zdrojowa)</w:t>
            </w:r>
          </w:p>
        </w:tc>
        <w:tc>
          <w:tcPr>
            <w:tcW w:w="1842" w:type="dxa"/>
            <w:vAlign w:val="center"/>
          </w:tcPr>
          <w:p w:rsidR="00F773DA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</w:t>
            </w:r>
          </w:p>
        </w:tc>
      </w:tr>
      <w:tr w:rsidR="00F773DA" w:rsidRPr="005E50A2" w:rsidTr="00F773DA">
        <w:tc>
          <w:tcPr>
            <w:tcW w:w="704" w:type="dxa"/>
            <w:vAlign w:val="center"/>
          </w:tcPr>
          <w:p w:rsidR="00F773DA" w:rsidRDefault="002B1756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54" w:type="dxa"/>
          </w:tcPr>
          <w:p w:rsidR="00F773DA" w:rsidRDefault="00F773DA" w:rsidP="00F7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Teren zielony (wjazd na plażę miejską- Promenada Zdrojowa)</w:t>
            </w:r>
          </w:p>
        </w:tc>
        <w:tc>
          <w:tcPr>
            <w:tcW w:w="1842" w:type="dxa"/>
            <w:vAlign w:val="center"/>
          </w:tcPr>
          <w:p w:rsidR="00F773DA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415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146</w:t>
            </w:r>
          </w:p>
        </w:tc>
      </w:tr>
      <w:tr w:rsidR="00F773DA" w:rsidRPr="005E50A2" w:rsidTr="00F773DA">
        <w:tc>
          <w:tcPr>
            <w:tcW w:w="704" w:type="dxa"/>
            <w:vAlign w:val="center"/>
          </w:tcPr>
          <w:p w:rsidR="00F773DA" w:rsidRDefault="002B1756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54" w:type="dxa"/>
          </w:tcPr>
          <w:p w:rsidR="00F773DA" w:rsidRDefault="00F773DA" w:rsidP="00F7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Tereny zielone wokół zbiornika przeciwpowodziowego Gminy Gołdap (Ustronie- </w:t>
            </w:r>
            <w:r>
              <w:t xml:space="preserve"> </w:t>
            </w:r>
            <w:r w:rsidRPr="00F773DA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>działki o nr geodezyjnym 452/51, 452/14 oraz 452/52</w:t>
            </w:r>
            <w:r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>)</w:t>
            </w:r>
          </w:p>
        </w:tc>
        <w:tc>
          <w:tcPr>
            <w:tcW w:w="1842" w:type="dxa"/>
            <w:vAlign w:val="center"/>
          </w:tcPr>
          <w:p w:rsidR="00F773DA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29 461</w:t>
            </w:r>
          </w:p>
        </w:tc>
      </w:tr>
      <w:tr w:rsidR="00F773DA" w:rsidRPr="005E50A2" w:rsidTr="00F773DA">
        <w:tc>
          <w:tcPr>
            <w:tcW w:w="704" w:type="dxa"/>
            <w:vAlign w:val="center"/>
          </w:tcPr>
          <w:p w:rsidR="00F773DA" w:rsidRDefault="002B1756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54" w:type="dxa"/>
          </w:tcPr>
          <w:p w:rsidR="00F773DA" w:rsidRPr="00F773DA" w:rsidRDefault="00F773DA" w:rsidP="00F773DA">
            <w:pPr>
              <w:rPr>
                <w:rFonts w:ascii="Times New Roman" w:hAnsi="Times New Roman" w:cs="Times New Roman"/>
              </w:rPr>
            </w:pPr>
            <w:r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>„</w:t>
            </w:r>
            <w:r w:rsidRPr="00F773DA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>zielona bariera obwodnicy miasta Gołdap” na odcinku między ulicami Konstytucji 3 Maja, Polną i Warszawską</w:t>
            </w:r>
            <w:r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r w:rsidRPr="00F773DA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>(działki o nr geodezyjnych 1223/26, 1229/18, 1229/7, 1235/4, 1235/6, 1229/19)</w:t>
            </w:r>
          </w:p>
        </w:tc>
        <w:tc>
          <w:tcPr>
            <w:tcW w:w="1842" w:type="dxa"/>
            <w:vAlign w:val="center"/>
          </w:tcPr>
          <w:p w:rsidR="00F773DA" w:rsidRPr="00F773DA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 w:rsidRPr="00F773DA">
              <w:rPr>
                <w:rFonts w:ascii="Times New Roman" w:hAnsi="Times New Roman" w:cs="Times New Roman"/>
              </w:rPr>
              <w:t>4 200</w:t>
            </w:r>
          </w:p>
        </w:tc>
      </w:tr>
      <w:tr w:rsidR="00F773DA" w:rsidRPr="005E50A2" w:rsidTr="00F773DA">
        <w:tc>
          <w:tcPr>
            <w:tcW w:w="6658" w:type="dxa"/>
            <w:gridSpan w:val="2"/>
            <w:vAlign w:val="bottom"/>
          </w:tcPr>
          <w:p w:rsidR="00F773DA" w:rsidRPr="00660EE3" w:rsidRDefault="00F773DA" w:rsidP="00F773D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60EE3">
              <w:rPr>
                <w:rFonts w:ascii="Times New Roman" w:hAnsi="Times New Roman" w:cs="Times New Roman"/>
                <w:b/>
                <w:bCs/>
              </w:rPr>
              <w:t>Razem:</w:t>
            </w:r>
          </w:p>
        </w:tc>
        <w:tc>
          <w:tcPr>
            <w:tcW w:w="1842" w:type="dxa"/>
            <w:vAlign w:val="center"/>
          </w:tcPr>
          <w:p w:rsidR="00F773DA" w:rsidRDefault="002B1756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62 014,50</w:t>
            </w:r>
          </w:p>
        </w:tc>
      </w:tr>
    </w:tbl>
    <w:p w:rsidR="005E50A2" w:rsidRDefault="005E50A2" w:rsidP="005E50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50A2" w:rsidRDefault="005E50A2" w:rsidP="005E50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50A2" w:rsidRPr="005E50A2" w:rsidRDefault="005E50A2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E50A2" w:rsidRPr="005E50A2" w:rsidSect="00336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compat/>
  <w:rsids>
    <w:rsidRoot w:val="006608A9"/>
    <w:rsid w:val="00013881"/>
    <w:rsid w:val="00187EC3"/>
    <w:rsid w:val="00241547"/>
    <w:rsid w:val="00275AF2"/>
    <w:rsid w:val="002B1756"/>
    <w:rsid w:val="002F7A1C"/>
    <w:rsid w:val="00336DB6"/>
    <w:rsid w:val="003C0711"/>
    <w:rsid w:val="00472E14"/>
    <w:rsid w:val="004A01E0"/>
    <w:rsid w:val="005E50A2"/>
    <w:rsid w:val="006608A9"/>
    <w:rsid w:val="00660EE3"/>
    <w:rsid w:val="006D373E"/>
    <w:rsid w:val="00796898"/>
    <w:rsid w:val="009E794E"/>
    <w:rsid w:val="00B13821"/>
    <w:rsid w:val="00C075D2"/>
    <w:rsid w:val="00C17757"/>
    <w:rsid w:val="00DF1945"/>
    <w:rsid w:val="00F77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6D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0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F773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magda.zymkowska</dc:creator>
  <cp:lastModifiedBy>zymkosia</cp:lastModifiedBy>
  <cp:revision>2</cp:revision>
  <dcterms:created xsi:type="dcterms:W3CDTF">2022-05-11T18:04:00Z</dcterms:created>
  <dcterms:modified xsi:type="dcterms:W3CDTF">2022-05-11T18:04:00Z</dcterms:modified>
</cp:coreProperties>
</file>