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1D05" w14:textId="664AFFC1" w:rsidR="003834FC" w:rsidRDefault="003834FC" w:rsidP="003834FC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nr 2.2. – część 2 </w:t>
      </w:r>
    </w:p>
    <w:p w14:paraId="46BA0A74" w14:textId="77777777" w:rsidR="003834FC" w:rsidRDefault="003834FC" w:rsidP="003834F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2FE279" w14:textId="77777777" w:rsidR="003834FC" w:rsidRDefault="003834FC" w:rsidP="003834F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152EC">
        <w:rPr>
          <w:rFonts w:ascii="Times New Roman" w:hAnsi="Times New Roman"/>
          <w:b/>
          <w:bCs/>
          <w:sz w:val="24"/>
          <w:szCs w:val="24"/>
        </w:rPr>
        <w:t>Szczegółowy opis sposobu realizacji przedmiotu zamówienia</w:t>
      </w:r>
    </w:p>
    <w:p w14:paraId="7FB555C5" w14:textId="77777777" w:rsidR="00F4378F" w:rsidRPr="00F4378F" w:rsidRDefault="00F4378F" w:rsidP="00F4378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AA8703F" w14:textId="77777777" w:rsidR="00F4378F" w:rsidRPr="00F4378F" w:rsidRDefault="00F4378F" w:rsidP="00F437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4378F">
        <w:rPr>
          <w:rFonts w:ascii="Times New Roman" w:hAnsi="Times New Roman"/>
          <w:b/>
          <w:bCs/>
          <w:color w:val="000000"/>
          <w:sz w:val="24"/>
          <w:szCs w:val="24"/>
        </w:rPr>
        <w:t xml:space="preserve">Opis przedmiotu zamówienia: </w:t>
      </w:r>
    </w:p>
    <w:p w14:paraId="5AE704EA" w14:textId="77777777" w:rsidR="00F4378F" w:rsidRPr="00F4378F" w:rsidRDefault="00615F74" w:rsidP="00F4378F">
      <w:pPr>
        <w:tabs>
          <w:tab w:val="left" w:pos="-7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4378F" w:rsidRPr="00F4378F">
        <w:rPr>
          <w:rFonts w:ascii="Times New Roman" w:hAnsi="Times New Roman"/>
          <w:b/>
          <w:bCs/>
          <w:sz w:val="24"/>
          <w:szCs w:val="24"/>
        </w:rPr>
        <w:t xml:space="preserve">Przedmiotem zamówienia jest </w:t>
      </w:r>
      <w:r>
        <w:rPr>
          <w:rFonts w:ascii="Times New Roman" w:hAnsi="Times New Roman"/>
          <w:b/>
          <w:bCs/>
          <w:sz w:val="24"/>
          <w:szCs w:val="24"/>
        </w:rPr>
        <w:t>konserwacja dróg gminnych na terenie Gminy Gołdap poprzez</w:t>
      </w:r>
      <w:r w:rsidR="00F4378F" w:rsidRPr="00F4378F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14:paraId="440B7428" w14:textId="77777777" w:rsidR="003834FC" w:rsidRPr="003834FC" w:rsidRDefault="003834FC" w:rsidP="003834FC">
      <w:pPr>
        <w:numPr>
          <w:ilvl w:val="0"/>
          <w:numId w:val="1"/>
        </w:numPr>
        <w:tabs>
          <w:tab w:val="left" w:pos="-713"/>
        </w:tabs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4FC">
        <w:rPr>
          <w:rFonts w:ascii="Times New Roman" w:hAnsi="Times New Roman"/>
          <w:bCs/>
          <w:color w:val="000000"/>
          <w:sz w:val="24"/>
          <w:szCs w:val="24"/>
        </w:rPr>
        <w:t>dostawę 7200 Mg pospółki o frakcji</w:t>
      </w:r>
      <w:r w:rsidRPr="003834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834FC">
        <w:rPr>
          <w:rFonts w:ascii="Times New Roman" w:hAnsi="Times New Roman"/>
          <w:color w:val="000000"/>
          <w:sz w:val="24"/>
          <w:szCs w:val="24"/>
        </w:rPr>
        <w:t>0-31,5</w:t>
      </w:r>
      <w:r w:rsidRPr="003834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834FC">
        <w:rPr>
          <w:rFonts w:ascii="Times New Roman" w:hAnsi="Times New Roman"/>
          <w:color w:val="000000"/>
          <w:sz w:val="24"/>
          <w:szCs w:val="24"/>
        </w:rPr>
        <w:t>na drogi gminne z mechanicznym rozplantowaniem dowiezionego materiału we wskazanym miejscu,</w:t>
      </w:r>
    </w:p>
    <w:p w14:paraId="0673E8AB" w14:textId="04FCD854" w:rsidR="003834FC" w:rsidRPr="003834FC" w:rsidRDefault="003834FC" w:rsidP="003834FC">
      <w:pPr>
        <w:numPr>
          <w:ilvl w:val="0"/>
          <w:numId w:val="1"/>
        </w:numPr>
        <w:tabs>
          <w:tab w:val="left" w:pos="-713"/>
        </w:tabs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4FC">
        <w:rPr>
          <w:rFonts w:ascii="Times New Roman" w:hAnsi="Times New Roman"/>
          <w:bCs/>
          <w:color w:val="000000"/>
          <w:sz w:val="24"/>
          <w:szCs w:val="24"/>
        </w:rPr>
        <w:t>dostawę 1000 Mg pospółki o frakcji</w:t>
      </w:r>
      <w:r w:rsidRPr="003834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834FC">
        <w:rPr>
          <w:rFonts w:ascii="Times New Roman" w:hAnsi="Times New Roman"/>
          <w:color w:val="000000"/>
          <w:sz w:val="24"/>
          <w:szCs w:val="24"/>
        </w:rPr>
        <w:t>0-31,5</w:t>
      </w:r>
      <w:r w:rsidRPr="003834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834FC">
        <w:rPr>
          <w:rFonts w:ascii="Times New Roman" w:hAnsi="Times New Roman"/>
          <w:color w:val="000000"/>
          <w:sz w:val="24"/>
          <w:szCs w:val="24"/>
        </w:rPr>
        <w:t>na drogi gminne z r</w:t>
      </w:r>
      <w:r>
        <w:rPr>
          <w:rFonts w:ascii="Times New Roman" w:hAnsi="Times New Roman"/>
          <w:color w:val="000000"/>
          <w:sz w:val="24"/>
          <w:szCs w:val="24"/>
        </w:rPr>
        <w:t>ę</w:t>
      </w:r>
      <w:r w:rsidRPr="003834FC">
        <w:rPr>
          <w:rFonts w:ascii="Times New Roman" w:hAnsi="Times New Roman"/>
          <w:color w:val="000000"/>
          <w:sz w:val="24"/>
          <w:szCs w:val="24"/>
        </w:rPr>
        <w:t>cznym rozplantowaniem dowiezionego materiału we wskazanym miejscu,</w:t>
      </w:r>
    </w:p>
    <w:p w14:paraId="27B19C33" w14:textId="69A79796" w:rsidR="003834FC" w:rsidRPr="003834FC" w:rsidRDefault="003834FC" w:rsidP="003834FC">
      <w:pPr>
        <w:numPr>
          <w:ilvl w:val="0"/>
          <w:numId w:val="1"/>
        </w:numPr>
        <w:tabs>
          <w:tab w:val="left" w:pos="-713"/>
        </w:tabs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4FC">
        <w:rPr>
          <w:rFonts w:ascii="Times New Roman" w:hAnsi="Times New Roman"/>
          <w:color w:val="000000"/>
          <w:sz w:val="24"/>
          <w:szCs w:val="24"/>
        </w:rPr>
        <w:t xml:space="preserve">dostawę 400 Mg kruszywa - kamień </w:t>
      </w:r>
      <w:proofErr w:type="spellStart"/>
      <w:r w:rsidRPr="003834FC">
        <w:rPr>
          <w:rFonts w:ascii="Times New Roman" w:hAnsi="Times New Roman"/>
          <w:color w:val="000000"/>
          <w:sz w:val="24"/>
          <w:szCs w:val="24"/>
        </w:rPr>
        <w:t>przekruszony</w:t>
      </w:r>
      <w:proofErr w:type="spellEnd"/>
      <w:r w:rsidRPr="003834FC">
        <w:rPr>
          <w:rFonts w:ascii="Times New Roman" w:hAnsi="Times New Roman"/>
          <w:color w:val="000000"/>
          <w:sz w:val="24"/>
          <w:szCs w:val="24"/>
        </w:rPr>
        <w:t xml:space="preserve"> do 16 mm na drogi gminne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3D4D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3834FC">
        <w:rPr>
          <w:rFonts w:ascii="Times New Roman" w:hAnsi="Times New Roman"/>
          <w:sz w:val="24"/>
          <w:szCs w:val="24"/>
        </w:rPr>
        <w:t xml:space="preserve">z </w:t>
      </w:r>
      <w:r w:rsidRPr="003834FC">
        <w:rPr>
          <w:rFonts w:ascii="Times New Roman" w:hAnsi="Times New Roman"/>
          <w:bCs/>
          <w:sz w:val="24"/>
          <w:szCs w:val="24"/>
        </w:rPr>
        <w:t xml:space="preserve">mechanicznym rozplantowaniem, </w:t>
      </w:r>
    </w:p>
    <w:p w14:paraId="63C20D38" w14:textId="2CBE15E6" w:rsidR="003834FC" w:rsidRPr="003834FC" w:rsidRDefault="003834FC" w:rsidP="003834FC">
      <w:pPr>
        <w:numPr>
          <w:ilvl w:val="0"/>
          <w:numId w:val="1"/>
        </w:numPr>
        <w:tabs>
          <w:tab w:val="left" w:pos="-713"/>
        </w:tabs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4FC">
        <w:rPr>
          <w:rFonts w:ascii="Times New Roman" w:hAnsi="Times New Roman"/>
          <w:color w:val="000000"/>
          <w:sz w:val="24"/>
          <w:szCs w:val="24"/>
        </w:rPr>
        <w:t xml:space="preserve">profilowanie (równanie) istniejących nawierzchni dróg nieutwardzonych o szerokości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13D4D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834FC">
        <w:rPr>
          <w:rFonts w:ascii="Times New Roman" w:hAnsi="Times New Roman"/>
          <w:color w:val="000000"/>
          <w:sz w:val="24"/>
          <w:szCs w:val="24"/>
        </w:rPr>
        <w:t>od 3 m do 6m o łącznej powierzchni do 1 350 000m</w:t>
      </w:r>
      <w:r w:rsidRPr="003834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3834FC">
        <w:rPr>
          <w:rFonts w:ascii="Times New Roman" w:hAnsi="Times New Roman"/>
          <w:color w:val="000000"/>
          <w:sz w:val="24"/>
          <w:szCs w:val="24"/>
        </w:rPr>
        <w:t>,</w:t>
      </w:r>
    </w:p>
    <w:p w14:paraId="2681FC21" w14:textId="77777777" w:rsidR="003834FC" w:rsidRPr="003834FC" w:rsidRDefault="003834FC" w:rsidP="003834FC">
      <w:pPr>
        <w:numPr>
          <w:ilvl w:val="0"/>
          <w:numId w:val="1"/>
        </w:numPr>
        <w:tabs>
          <w:tab w:val="left" w:pos="-713"/>
        </w:tabs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4FC">
        <w:rPr>
          <w:rFonts w:ascii="Times New Roman" w:hAnsi="Times New Roman"/>
          <w:color w:val="000000"/>
          <w:sz w:val="24"/>
          <w:szCs w:val="24"/>
        </w:rPr>
        <w:t xml:space="preserve">pracę mechaniczną sprzętu w postaci koparko- ładowarki na drogach gminnych (prace związane z niwelacją terenu drogi, usuwaniem przeszkód na drogach, itp.) w ilości około 200 m-g. </w:t>
      </w:r>
    </w:p>
    <w:p w14:paraId="2E58A05E" w14:textId="61B37139" w:rsidR="00F4378F" w:rsidRPr="00F4378F" w:rsidRDefault="00F4378F" w:rsidP="00F4378F">
      <w:pPr>
        <w:pStyle w:val="Tekstpodstawowy31"/>
        <w:tabs>
          <w:tab w:val="left" w:pos="1093"/>
        </w:tabs>
        <w:spacing w:line="2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4378F">
        <w:rPr>
          <w:rFonts w:ascii="Times New Roman" w:hAnsi="Times New Roman"/>
          <w:bCs/>
          <w:sz w:val="24"/>
          <w:szCs w:val="24"/>
        </w:rPr>
        <w:t xml:space="preserve">2. </w:t>
      </w:r>
      <w:r w:rsidRPr="00F4378F">
        <w:rPr>
          <w:rFonts w:ascii="Times New Roman" w:hAnsi="Times New Roman"/>
          <w:iCs/>
          <w:color w:val="000000"/>
          <w:sz w:val="24"/>
          <w:szCs w:val="24"/>
        </w:rPr>
        <w:t>Dostarczane kruszywo</w:t>
      </w:r>
      <w:r w:rsidR="003834FC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F4378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15F74">
        <w:rPr>
          <w:rFonts w:ascii="Times New Roman" w:hAnsi="Times New Roman"/>
          <w:iCs/>
          <w:color w:val="000000"/>
          <w:sz w:val="24"/>
          <w:szCs w:val="24"/>
        </w:rPr>
        <w:t xml:space="preserve">o którym mowa w pkt.1 lit a) i b) </w:t>
      </w:r>
      <w:r w:rsidRPr="00F4378F">
        <w:rPr>
          <w:rFonts w:ascii="Times New Roman" w:hAnsi="Times New Roman"/>
          <w:iCs/>
          <w:color w:val="000000"/>
          <w:sz w:val="24"/>
          <w:szCs w:val="24"/>
        </w:rPr>
        <w:t>winno spełniać normę PN-EN 13242</w:t>
      </w:r>
      <w:r w:rsidRPr="00F4378F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F4378F">
        <w:rPr>
          <w:rFonts w:ascii="Times New Roman" w:hAnsi="Times New Roman"/>
          <w:color w:val="000000"/>
          <w:sz w:val="24"/>
          <w:szCs w:val="24"/>
        </w:rPr>
        <w:t xml:space="preserve">Na żądanie Zamawiającego Wykonawca musi przedstawić aktualne świadectwo jakości dostarczanego kruszywa.   </w:t>
      </w:r>
    </w:p>
    <w:p w14:paraId="190D09B2" w14:textId="77777777" w:rsidR="00F4378F" w:rsidRPr="00F4378F" w:rsidRDefault="00F4378F" w:rsidP="00F4378F">
      <w:pPr>
        <w:pStyle w:val="Textbody"/>
        <w:widowControl/>
        <w:tabs>
          <w:tab w:val="left" w:pos="-3"/>
          <w:tab w:val="left" w:pos="357"/>
        </w:tabs>
        <w:suppressAutoHyphens w:val="0"/>
        <w:spacing w:after="0"/>
        <w:jc w:val="both"/>
        <w:rPr>
          <w:rFonts w:cs="Times New Roman"/>
          <w:bCs/>
        </w:rPr>
      </w:pPr>
      <w:r w:rsidRPr="00F4378F">
        <w:rPr>
          <w:rFonts w:cs="Times New Roman"/>
          <w:bCs/>
        </w:rPr>
        <w:t xml:space="preserve">3. Zakres oraz termin wykonania prac objętych przedmiotem umowy, każdorazowo określi                   Zamawiający informując Wykonawcę w formie pisemnego lub telefonicznego zlecenia. </w:t>
      </w:r>
    </w:p>
    <w:p w14:paraId="2439B973" w14:textId="3CBAB4B6" w:rsidR="00F4378F" w:rsidRPr="00F4378F" w:rsidRDefault="00F4378F" w:rsidP="00F4378F">
      <w:pPr>
        <w:pStyle w:val="Textbody"/>
        <w:widowControl/>
        <w:tabs>
          <w:tab w:val="left" w:pos="-3"/>
          <w:tab w:val="left" w:pos="357"/>
        </w:tabs>
        <w:suppressAutoHyphens w:val="0"/>
        <w:spacing w:after="0"/>
        <w:jc w:val="both"/>
        <w:rPr>
          <w:rFonts w:cs="Times New Roman"/>
          <w:bCs/>
        </w:rPr>
      </w:pPr>
      <w:r w:rsidRPr="00F4378F">
        <w:rPr>
          <w:rFonts w:cs="Times New Roman"/>
          <w:bCs/>
        </w:rPr>
        <w:t xml:space="preserve">4. Termin </w:t>
      </w:r>
      <w:r w:rsidR="00D3457B">
        <w:rPr>
          <w:rFonts w:cs="Times New Roman"/>
          <w:bCs/>
        </w:rPr>
        <w:t>zakończenia</w:t>
      </w:r>
      <w:r w:rsidRPr="00F4378F">
        <w:rPr>
          <w:rFonts w:cs="Times New Roman"/>
          <w:bCs/>
        </w:rPr>
        <w:t xml:space="preserve"> prac przez Wykonawcę nie może przekroczyć 4 dni roboczych od dnia zlecenia</w:t>
      </w:r>
      <w:r w:rsidR="003834FC">
        <w:rPr>
          <w:rFonts w:cs="Times New Roman"/>
          <w:bCs/>
        </w:rPr>
        <w:t>,</w:t>
      </w:r>
      <w:r w:rsidRPr="00F4378F">
        <w:rPr>
          <w:rFonts w:cs="Times New Roman"/>
          <w:bCs/>
        </w:rPr>
        <w:t xml:space="preserve"> </w:t>
      </w:r>
      <w:r w:rsidRPr="00F4378F">
        <w:rPr>
          <w:rFonts w:cs="Times New Roman"/>
        </w:rPr>
        <w:t>chyba, że strony umowy określą w formie pisemnej inny termin wykonania</w:t>
      </w:r>
      <w:r w:rsidRPr="00F4378F">
        <w:rPr>
          <w:rFonts w:cs="Times New Roman"/>
          <w:b/>
          <w:bCs/>
        </w:rPr>
        <w:t>.</w:t>
      </w:r>
    </w:p>
    <w:p w14:paraId="558C24B4" w14:textId="77777777" w:rsidR="00F4378F" w:rsidRPr="00F4378F" w:rsidRDefault="00F4378F" w:rsidP="00F4378F">
      <w:pPr>
        <w:pStyle w:val="Textbody"/>
        <w:widowControl/>
        <w:tabs>
          <w:tab w:val="left" w:pos="-3"/>
          <w:tab w:val="left" w:pos="357"/>
        </w:tabs>
        <w:suppressAutoHyphens w:val="0"/>
        <w:spacing w:after="0"/>
        <w:jc w:val="both"/>
        <w:rPr>
          <w:rFonts w:cs="Times New Roman"/>
        </w:rPr>
      </w:pPr>
      <w:r w:rsidRPr="00F4378F">
        <w:rPr>
          <w:rFonts w:cs="Times New Roman"/>
        </w:rPr>
        <w:t>5. Wykonawca zapewnia w czasie trwania umowy obsługę personalną i techniczną na powierzonych terenach, sprzętem własnym lub pozyskanym własnymi staraniami.</w:t>
      </w:r>
    </w:p>
    <w:p w14:paraId="7C68E281" w14:textId="77777777" w:rsidR="00F4378F" w:rsidRPr="00F4378F" w:rsidRDefault="00F4378F" w:rsidP="00F4378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4378F">
        <w:rPr>
          <w:rFonts w:ascii="Times New Roman" w:hAnsi="Times New Roman"/>
          <w:sz w:val="24"/>
          <w:szCs w:val="24"/>
        </w:rPr>
        <w:t xml:space="preserve">6. Wykonawca do prawidłowej realizacji umowy musi zapewnić </w:t>
      </w:r>
      <w:r w:rsidRPr="00F4378F">
        <w:rPr>
          <w:rFonts w:ascii="Times New Roman" w:hAnsi="Times New Roman"/>
          <w:color w:val="000000"/>
          <w:sz w:val="24"/>
          <w:szCs w:val="24"/>
        </w:rPr>
        <w:t xml:space="preserve">co najmniej </w:t>
      </w:r>
      <w:r w:rsidR="00615F74">
        <w:rPr>
          <w:rFonts w:ascii="Times New Roman" w:hAnsi="Times New Roman"/>
          <w:color w:val="000000"/>
          <w:sz w:val="24"/>
          <w:szCs w:val="24"/>
        </w:rPr>
        <w:t>jedną koparko- ładowarkę</w:t>
      </w:r>
      <w:r w:rsidR="00195FD3">
        <w:rPr>
          <w:rFonts w:ascii="Times New Roman" w:hAnsi="Times New Roman"/>
          <w:color w:val="000000"/>
          <w:sz w:val="24"/>
          <w:szCs w:val="24"/>
        </w:rPr>
        <w:t xml:space="preserve"> oraz samochód o ładowności min. 15 Mg </w:t>
      </w:r>
      <w:r w:rsidRPr="00F4378F">
        <w:rPr>
          <w:rFonts w:ascii="Times New Roman" w:hAnsi="Times New Roman"/>
          <w:color w:val="000000"/>
          <w:sz w:val="24"/>
          <w:szCs w:val="24"/>
        </w:rPr>
        <w:t>posiadając</w:t>
      </w:r>
      <w:r w:rsidR="00195FD3">
        <w:rPr>
          <w:rFonts w:ascii="Times New Roman" w:hAnsi="Times New Roman"/>
          <w:color w:val="000000"/>
          <w:sz w:val="24"/>
          <w:szCs w:val="24"/>
        </w:rPr>
        <w:t>y</w:t>
      </w:r>
      <w:r w:rsidRPr="00F4378F">
        <w:rPr>
          <w:rFonts w:ascii="Times New Roman" w:hAnsi="Times New Roman"/>
          <w:color w:val="000000"/>
          <w:sz w:val="24"/>
          <w:szCs w:val="24"/>
        </w:rPr>
        <w:t xml:space="preserve"> aktualne badania techniczne. </w:t>
      </w:r>
    </w:p>
    <w:p w14:paraId="5EC67C40" w14:textId="77777777" w:rsidR="00F4378F" w:rsidRPr="00F4378F" w:rsidRDefault="00F4378F" w:rsidP="00F4378F">
      <w:pPr>
        <w:pStyle w:val="Standard"/>
        <w:tabs>
          <w:tab w:val="center" w:pos="4187"/>
          <w:tab w:val="right" w:pos="8723"/>
        </w:tabs>
        <w:jc w:val="both"/>
        <w:rPr>
          <w:szCs w:val="24"/>
        </w:rPr>
      </w:pPr>
      <w:r w:rsidRPr="00F4378F">
        <w:rPr>
          <w:color w:val="000000"/>
          <w:szCs w:val="24"/>
        </w:rPr>
        <w:t xml:space="preserve">7. </w:t>
      </w:r>
      <w:r w:rsidRPr="00F4378F">
        <w:rPr>
          <w:szCs w:val="24"/>
        </w:rPr>
        <w:t xml:space="preserve">Każdorazowa dostawa </w:t>
      </w:r>
      <w:r w:rsidR="00615F74">
        <w:rPr>
          <w:szCs w:val="24"/>
        </w:rPr>
        <w:t xml:space="preserve">pospółki i kruszywa </w:t>
      </w:r>
      <w:r w:rsidRPr="00F4378F">
        <w:rPr>
          <w:szCs w:val="24"/>
        </w:rPr>
        <w:t>musi być potwierdzona dokumentem, określającym miejsce wykonania zamówienia, podpisanym przez pracownika Zamawiającego lub osobę upoważnioną i Wykonawcę oraz</w:t>
      </w:r>
      <w:r w:rsidRPr="00F4378F">
        <w:rPr>
          <w:rStyle w:val="FontStyle11"/>
          <w:color w:val="000000"/>
          <w:sz w:val="24"/>
          <w:szCs w:val="24"/>
        </w:rPr>
        <w:t xml:space="preserve"> dokumentem zawierającym ilość oraz rodzaj dostarczonego kruszywa.</w:t>
      </w:r>
    </w:p>
    <w:p w14:paraId="7F999A28" w14:textId="77777777" w:rsidR="003B1062" w:rsidRPr="00F4378F" w:rsidRDefault="003B1062" w:rsidP="003B1062">
      <w:pPr>
        <w:pStyle w:val="Standard"/>
        <w:tabs>
          <w:tab w:val="center" w:pos="4187"/>
          <w:tab w:val="right" w:pos="8723"/>
        </w:tabs>
        <w:jc w:val="both"/>
        <w:rPr>
          <w:szCs w:val="24"/>
        </w:rPr>
      </w:pPr>
      <w:r w:rsidRPr="00195FD3">
        <w:rPr>
          <w:rStyle w:val="FontStyle11"/>
          <w:color w:val="000000"/>
          <w:sz w:val="24"/>
          <w:szCs w:val="24"/>
        </w:rPr>
        <w:t xml:space="preserve">8. Ilość pracy sprzętu, tj. koparko- ładowarki musi być potwierdzona odpowiednimi wpisami na karcie pracy sprzętu, która wymaga potwierdzenia </w:t>
      </w:r>
      <w:r w:rsidRPr="00195FD3">
        <w:rPr>
          <w:szCs w:val="24"/>
        </w:rPr>
        <w:t xml:space="preserve">przez pracownika Zamawiającego </w:t>
      </w:r>
      <w:r w:rsidRPr="00F4378F">
        <w:rPr>
          <w:szCs w:val="24"/>
        </w:rPr>
        <w:t xml:space="preserve">lub osobę </w:t>
      </w:r>
      <w:r w:rsidRPr="00C33E36">
        <w:rPr>
          <w:szCs w:val="24"/>
        </w:rPr>
        <w:t>upoważnioną</w:t>
      </w:r>
      <w:r>
        <w:rPr>
          <w:szCs w:val="24"/>
        </w:rPr>
        <w:t xml:space="preserve">. </w:t>
      </w:r>
    </w:p>
    <w:p w14:paraId="42BBFAD9" w14:textId="77777777" w:rsidR="003B1062" w:rsidRPr="00F4378F" w:rsidRDefault="003B1062" w:rsidP="003B1062">
      <w:pPr>
        <w:jc w:val="both"/>
        <w:rPr>
          <w:rFonts w:ascii="Times New Roman" w:hAnsi="Times New Roman"/>
          <w:sz w:val="24"/>
          <w:szCs w:val="24"/>
        </w:rPr>
      </w:pPr>
      <w:r>
        <w:t>9</w:t>
      </w:r>
      <w:r w:rsidRPr="00F4378F">
        <w:rPr>
          <w:rFonts w:ascii="Times New Roman" w:hAnsi="Times New Roman"/>
          <w:sz w:val="24"/>
          <w:szCs w:val="24"/>
        </w:rPr>
        <w:t>. Wykonawca zgłasza zakończenie każdego zleconego etapu niezwłocznie po jego wykonaniu</w:t>
      </w:r>
      <w:r>
        <w:t>.</w:t>
      </w:r>
    </w:p>
    <w:p w14:paraId="40933CA9" w14:textId="3F696300" w:rsidR="003B1062" w:rsidRPr="00F4378F" w:rsidRDefault="003B1062" w:rsidP="003B1062">
      <w:pPr>
        <w:spacing w:line="100" w:lineRule="atLeast"/>
        <w:ind w:left="-15" w:firstLine="15"/>
        <w:jc w:val="both"/>
        <w:rPr>
          <w:rFonts w:ascii="Times New Roman" w:hAnsi="Times New Roman"/>
          <w:sz w:val="24"/>
          <w:szCs w:val="24"/>
        </w:rPr>
      </w:pPr>
      <w:r w:rsidRPr="003B1062">
        <w:rPr>
          <w:rFonts w:ascii="Times New Roman" w:hAnsi="Times New Roman"/>
        </w:rPr>
        <w:t>10</w:t>
      </w:r>
      <w:r w:rsidRPr="003B1062">
        <w:rPr>
          <w:rFonts w:ascii="Times New Roman" w:hAnsi="Times New Roman"/>
          <w:sz w:val="24"/>
          <w:szCs w:val="24"/>
        </w:rPr>
        <w:t>.</w:t>
      </w:r>
      <w:r w:rsidRPr="00F4378F">
        <w:rPr>
          <w:rFonts w:ascii="Times New Roman" w:hAnsi="Times New Roman"/>
          <w:sz w:val="24"/>
          <w:szCs w:val="24"/>
        </w:rPr>
        <w:t xml:space="preserve"> Dowóz </w:t>
      </w:r>
      <w:r>
        <w:rPr>
          <w:rFonts w:ascii="Times New Roman" w:hAnsi="Times New Roman"/>
          <w:sz w:val="24"/>
          <w:szCs w:val="24"/>
        </w:rPr>
        <w:t xml:space="preserve">pospółki i </w:t>
      </w:r>
      <w:r w:rsidRPr="00F4378F">
        <w:rPr>
          <w:rFonts w:ascii="Times New Roman" w:hAnsi="Times New Roman"/>
          <w:sz w:val="24"/>
          <w:szCs w:val="24"/>
        </w:rPr>
        <w:t>kruszywa będzie odbywał się między innymi po drogach powiatowych</w:t>
      </w:r>
      <w:r w:rsidR="003834FC">
        <w:rPr>
          <w:rFonts w:ascii="Times New Roman" w:hAnsi="Times New Roman"/>
          <w:sz w:val="24"/>
          <w:szCs w:val="24"/>
        </w:rPr>
        <w:t xml:space="preserve">   </w:t>
      </w:r>
      <w:r w:rsidRPr="00F4378F">
        <w:rPr>
          <w:rFonts w:ascii="Times New Roman" w:hAnsi="Times New Roman"/>
          <w:sz w:val="24"/>
          <w:szCs w:val="24"/>
        </w:rPr>
        <w:t xml:space="preserve"> i wojewódzkich na których w części obowiązuje m.in. zakaz poruszania się pojazdów </w:t>
      </w:r>
      <w:r w:rsidR="003834FC">
        <w:rPr>
          <w:rFonts w:ascii="Times New Roman" w:hAnsi="Times New Roman"/>
          <w:sz w:val="24"/>
          <w:szCs w:val="24"/>
        </w:rPr>
        <w:t xml:space="preserve">    </w:t>
      </w:r>
      <w:r w:rsidR="00513D4D">
        <w:rPr>
          <w:rFonts w:ascii="Times New Roman" w:hAnsi="Times New Roman"/>
          <w:sz w:val="24"/>
          <w:szCs w:val="24"/>
        </w:rPr>
        <w:t xml:space="preserve">        </w:t>
      </w:r>
      <w:r w:rsidR="003834FC">
        <w:rPr>
          <w:rFonts w:ascii="Times New Roman" w:hAnsi="Times New Roman"/>
          <w:sz w:val="24"/>
          <w:szCs w:val="24"/>
        </w:rPr>
        <w:t xml:space="preserve">          </w:t>
      </w:r>
      <w:r w:rsidRPr="00F4378F">
        <w:rPr>
          <w:rFonts w:ascii="Times New Roman" w:hAnsi="Times New Roman"/>
          <w:sz w:val="24"/>
          <w:szCs w:val="24"/>
        </w:rPr>
        <w:t>o ogran</w:t>
      </w:r>
      <w:r>
        <w:rPr>
          <w:rFonts w:ascii="Times New Roman" w:hAnsi="Times New Roman"/>
          <w:sz w:val="24"/>
          <w:szCs w:val="24"/>
        </w:rPr>
        <w:t>iczonej masie np.:</w:t>
      </w:r>
      <w:r w:rsidRPr="00F4378F">
        <w:rPr>
          <w:rFonts w:ascii="Times New Roman" w:hAnsi="Times New Roman"/>
          <w:sz w:val="24"/>
          <w:szCs w:val="24"/>
        </w:rPr>
        <w:t xml:space="preserve"> 8 ton w zawiązku z powyższym Wykonawca (w przypadku poruszania się samochodami lub sprzętem mechanicznym po drogach, na których istnieją </w:t>
      </w:r>
      <w:r w:rsidR="003834FC">
        <w:rPr>
          <w:rFonts w:ascii="Times New Roman" w:hAnsi="Times New Roman"/>
          <w:sz w:val="24"/>
          <w:szCs w:val="24"/>
        </w:rPr>
        <w:t xml:space="preserve">    </w:t>
      </w:r>
      <w:r w:rsidRPr="00F4378F">
        <w:rPr>
          <w:rFonts w:ascii="Times New Roman" w:hAnsi="Times New Roman"/>
          <w:sz w:val="24"/>
          <w:szCs w:val="24"/>
        </w:rPr>
        <w:t xml:space="preserve">ww. zakazy) zobowiązany będzie do uzyskania na własny koszt, stosownych zezwoleń od zarządcy drogi.  </w:t>
      </w:r>
    </w:p>
    <w:p w14:paraId="6B8AF376" w14:textId="77777777" w:rsidR="003B1062" w:rsidRPr="00C33E36" w:rsidRDefault="003B1062" w:rsidP="003B1062">
      <w:pPr>
        <w:pStyle w:val="Textbody"/>
        <w:widowControl/>
        <w:tabs>
          <w:tab w:val="left" w:pos="-3"/>
          <w:tab w:val="left" w:pos="357"/>
        </w:tabs>
        <w:suppressAutoHyphens w:val="0"/>
        <w:spacing w:after="0"/>
        <w:jc w:val="both"/>
        <w:rPr>
          <w:color w:val="000000"/>
        </w:rPr>
      </w:pPr>
      <w:r>
        <w:rPr>
          <w:color w:val="000000"/>
        </w:rPr>
        <w:t>11. Po zakończeniu prac wykonawca zobowiązany będzie do oczyszczenia jezdni po wykonanych pracach.</w:t>
      </w:r>
    </w:p>
    <w:p w14:paraId="4CAAEE6D" w14:textId="77777777" w:rsidR="007E1AF9" w:rsidRDefault="007E1AF9" w:rsidP="00615F74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489AF7A" w14:textId="77777777" w:rsidR="00615F74" w:rsidRPr="00F4378F" w:rsidRDefault="00615F74" w:rsidP="00615F74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4378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Ostateczny zakres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oraz</w:t>
      </w:r>
      <w:r w:rsidRPr="00F4378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lokalizacja robót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i prac</w:t>
      </w:r>
      <w:r w:rsidRPr="00F4378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będzie określana w miarę potrzeb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przez Zamawiającego poprzez szczegółową lokalizację miejsc wykonywania wyżej opisanych czynności. </w:t>
      </w:r>
    </w:p>
    <w:p w14:paraId="411DBA08" w14:textId="77777777" w:rsidR="00F4378F" w:rsidRPr="00F4378F" w:rsidRDefault="00F4378F" w:rsidP="00F4378F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4752A94" w14:textId="77777777" w:rsidR="000850EE" w:rsidRPr="00F4378F" w:rsidRDefault="000850EE">
      <w:pPr>
        <w:rPr>
          <w:rFonts w:ascii="Times New Roman" w:hAnsi="Times New Roman"/>
          <w:sz w:val="24"/>
          <w:szCs w:val="24"/>
        </w:rPr>
      </w:pPr>
    </w:p>
    <w:sectPr w:rsidR="000850EE" w:rsidRPr="00F4378F" w:rsidSect="003834F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02AAD"/>
    <w:multiLevelType w:val="hybridMultilevel"/>
    <w:tmpl w:val="CD3E5996"/>
    <w:lvl w:ilvl="0" w:tplc="928C82DC">
      <w:start w:val="1"/>
      <w:numFmt w:val="lowerLetter"/>
      <w:lvlText w:val="%1)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 w16cid:durableId="167256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F"/>
    <w:rsid w:val="000850EE"/>
    <w:rsid w:val="0019484D"/>
    <w:rsid w:val="00195FD3"/>
    <w:rsid w:val="002A42F9"/>
    <w:rsid w:val="003834FC"/>
    <w:rsid w:val="003B1062"/>
    <w:rsid w:val="00513D4D"/>
    <w:rsid w:val="00615F74"/>
    <w:rsid w:val="007B0CB4"/>
    <w:rsid w:val="007E1AF9"/>
    <w:rsid w:val="009E3AF0"/>
    <w:rsid w:val="00BB5469"/>
    <w:rsid w:val="00D3457B"/>
    <w:rsid w:val="00D61AA2"/>
    <w:rsid w:val="00D85123"/>
    <w:rsid w:val="00E02F3E"/>
    <w:rsid w:val="00E44408"/>
    <w:rsid w:val="00F4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C4E1"/>
  <w15:docId w15:val="{2F57B744-48C4-4F40-AA9B-DB591BAB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78F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F4378F"/>
    <w:pPr>
      <w:spacing w:line="360" w:lineRule="auto"/>
      <w:jc w:val="both"/>
    </w:pPr>
  </w:style>
  <w:style w:type="paragraph" w:customStyle="1" w:styleId="Standard">
    <w:name w:val="Standard"/>
    <w:rsid w:val="00F4378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customStyle="1" w:styleId="Textbody">
    <w:name w:val="Text body"/>
    <w:basedOn w:val="Standard"/>
    <w:rsid w:val="00F4378F"/>
    <w:pPr>
      <w:autoSpaceDN w:val="0"/>
      <w:spacing w:after="12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FontStyle11">
    <w:name w:val="Font Style11"/>
    <w:rsid w:val="00F4378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jolanta.sztabinska</cp:lastModifiedBy>
  <cp:revision>3</cp:revision>
  <dcterms:created xsi:type="dcterms:W3CDTF">2022-04-20T08:55:00Z</dcterms:created>
  <dcterms:modified xsi:type="dcterms:W3CDTF">2022-04-20T08:55:00Z</dcterms:modified>
</cp:coreProperties>
</file>