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6ED9A" w14:textId="6B2EF625" w:rsidR="006B2688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740AB">
        <w:rPr>
          <w:rFonts w:ascii="Times New Roman" w:hAnsi="Times New Roman" w:cs="Times New Roman"/>
          <w:b/>
          <w:sz w:val="24"/>
          <w:szCs w:val="24"/>
        </w:rPr>
        <w:t>4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B65EB0F" w14:textId="77777777" w:rsid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6FF78E8A" w14:textId="1FBA0667" w:rsidR="00BE21B6" w:rsidRPr="00C66D33" w:rsidRDefault="00C66D33" w:rsidP="00C66D33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Przedmiotem zamówienia są usługi weterynaryjne w zakresie wykonywania zabiegów kastracji/sterylizacji i czipowania kotów i psów, usypiania ślepych miotów dostarczonych przez mieszkańców gminy Gołdap, czipowania zwierząt bezdomnych i zwierząt domowych na życzenie mieszkańca Gminy Gołdap oraz 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leczenie bezdomnych </w:t>
      </w:r>
      <w:r w:rsidR="00A714A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kotów 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przynoszonych przez </w:t>
      </w:r>
      <w:r w:rsidR="00BE21B6" w:rsidRP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  <w:t xml:space="preserve">mieszkańców, opiekunów kotów wolno żyjących. </w:t>
      </w:r>
    </w:p>
    <w:p w14:paraId="5AE51D77" w14:textId="77777777" w:rsidR="003C0B56" w:rsidRPr="00C66D33" w:rsidRDefault="003C0B56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</w:pPr>
    </w:p>
    <w:p w14:paraId="78AE5ADD" w14:textId="1FDC20DA" w:rsidR="00A714AD" w:rsidRPr="00C66D33" w:rsidRDefault="00E43981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Wymagania i c</w:t>
      </w:r>
      <w:r w:rsidR="00A714AD"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zynności realizowane w ramach zamówienia:</w:t>
      </w:r>
    </w:p>
    <w:p w14:paraId="11053EDA" w14:textId="2968B98A" w:rsidR="00263F6A" w:rsidRDefault="00E43981" w:rsidP="00263F6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="00263F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Start w:id="0" w:name="_Hlk64981860"/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wykonywanie zabiegów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sterylizacj</w:t>
      </w:r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lub kastracj</w:t>
      </w:r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kotów wolno żyjących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będących pod </w:t>
      </w:r>
      <w:r w:rsidR="00263F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nadzorem opiekunów kotów wolnożyjących, 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zapewnieniem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możliwości pobytu i utrzymania zwierzęcia przez ok. 72 godziny po zabiegu (wg potrzeb</w:t>
      </w:r>
      <w:r w:rsidR="00294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zależności od stanu zwierzęcia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zapewnienie opieki pooperacyjnej w postaci: pomieszczenia do stacjonarnego przetrzymywania zwierzęcia, środków farmakologicznych, sprzętu i aparatury itp.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AA4FE43" w14:textId="0A7AA0C5" w:rsidR="00E43981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</w:t>
      </w:r>
      <w:bookmarkStart w:id="1" w:name="_Hlk64981883"/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wykonywanie zabiegów sterylizacji lub kastracji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psów lub 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kotów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posiadających właściciela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zapewnieniem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możliwości pobytu i utrzymania zwierzęcia przez ok. 72 godziny po zabiegu (wg potrzeb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zależności od stanu zwierzęcia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zapewnienie opieki pooperacyjnej w postaci: pomieszczenia do stacjonarnego przetrzymywania zwierzęcia, środków farmakologicznych, sprzętu i aparatury itp.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D764DA8" w14:textId="4603FEAE" w:rsidR="00294972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2" w:name="_Hlk64981917"/>
      <w:r w:rsidRPr="00CE67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wykonywanie znakowania psów i kotów posiadających właściciela lub kotów wolnożyjących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wszczepienie mikroczipa oraz wprowadzenie danych właściciela do lokalnej bazy danych (mikroczipy zapewnia Zamawiający);</w:t>
      </w:r>
    </w:p>
    <w:p w14:paraId="224E43FC" w14:textId="15188848" w:rsidR="00294972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3" w:name="_Hlk64981942"/>
      <w:r w:rsidRPr="002949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usypianie ślepych miotów kotów i psów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bookmarkEnd w:id="3"/>
      <w:r w:rsidRPr="00294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przeprowadzenie eutanazji całych miotów wraz z przekazaniem zwłok do utylizacji uprawnionym podmiotom na koszt Wykonawcy,</w:t>
      </w:r>
    </w:p>
    <w:p w14:paraId="6930F464" w14:textId="5B96B0FB" w:rsidR="003C0B56" w:rsidRDefault="003C0B56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leczenie zwierząt bezdomnych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kotów wolno żyjących poprzez udzielenie pomocy weterynaryjnej</w:t>
      </w:r>
      <w:r w:rsidR="00495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np.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badania ogólnego, badania USG, morfologii, założenia opatrunku, odpchlenia i odrobaczania, leczenia kociego kataru, eutanazja;   </w:t>
      </w:r>
    </w:p>
    <w:p w14:paraId="4C83BD42" w14:textId="6189C362" w:rsidR="00A714AD" w:rsidRDefault="00E43981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Wykonawca,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podejmując się leczenia i wykonywania zabiegów, zwłaszcza u kotów wolno żyjących, mus</w:t>
      </w:r>
      <w:r w:rsidR="003C0B56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być do tego odpowiednio przygotowan</w:t>
      </w:r>
      <w:r w:rsidR="003C0B56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Priorytetowe jest doświadczenie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i umiejętność postępowania ze zwierzętami dzikimi oraz przewidywania zachowań zwierząt znajdujących się w stresie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D1976D7" w14:textId="17D7A135" w:rsidR="00650155" w:rsidRDefault="00650155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usługi muszą być wykonywane za pomocą aparatury i sprzętu niezbędnego do świadczenia usług weterynaryjnych zgodnie z ustawą z dnia 18 grudnia 2003 r. o zakładach</w:t>
      </w:r>
      <w:r w:rsidR="00D11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leczniczych dla zwierząt (Dz. U. z 2019 r., poz. 24);</w:t>
      </w:r>
    </w:p>
    <w:p w14:paraId="62005C2D" w14:textId="194F4A7D" w:rsidR="00A714AD" w:rsidRDefault="003C0B56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Zamawiający- Gmina Gołdap zapewnia, do momentu wyczerpania środków finansowych zabezpieczonych w budżecie Gminy, dofinansowanie w wysokości 50 % kosztów zabiegów sterylizacji suk/ kotek lub kastracji psów/kotów posiadających właściciela</w:t>
      </w:r>
      <w:r w:rsid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 dofinansowanie przysługuje właścicielom zwierząt w ilości maksymalnie 2 szt. rocznie; </w:t>
      </w:r>
    </w:p>
    <w:p w14:paraId="13092B37" w14:textId="0982DF99" w:rsid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Zamawiający zapewnia, do momentu wyczerpania środków finansowych zabezpieczonych </w:t>
      </w:r>
      <w:r w:rsidR="0049521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 budżecie Gminy, dofinansowanie w wysokości 100 % kosztów zabiegów sterylizacji kotek lub kastracji kotów społecznym opiekunom kotów wolno żyjących, którzy zadeklarują taką opiekę i zostaną wpisani do ewidencji opiekunów kotów wolno żyjących prowadzonej </w:t>
      </w:r>
      <w:r w:rsidR="0049521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 Wydziale Infrastruktury i Inwestycji Komunalnych Urzędu Miejskiego w Gołdapi; </w:t>
      </w:r>
    </w:p>
    <w:p w14:paraId="3989CC64" w14:textId="71FBF495" w:rsid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wykonuje zabiegi kastracji lub sterylizacji z dofinansowaniem, tylko właścicielom psów, którzy dopełnili obowiązku zaszczepienia zwierzęcia przeciwko wściekliźnie</w:t>
      </w:r>
      <w:r w:rsidR="00EA46C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</w:t>
      </w:r>
    </w:p>
    <w:p w14:paraId="27471661" w14:textId="651BC80F" w:rsidR="00EA46C1" w:rsidRPr="00EA46C1" w:rsidRDefault="00EA46C1" w:rsidP="00EA46C1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podane w formularzu ofertowym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</w:t>
      </w:r>
      <w:r w:rsidRPr="00EA46C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skazane ilości ww. zabiegów są ilościami orientacyjnymi, określającymi zakres zamówienia, który może ulec zmianie w zależności od bieżących potrzeb </w:t>
      </w:r>
      <w:r w:rsidRPr="00EA46C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>Zamawiającego z zastrzeżeniem, że z</w:t>
      </w:r>
      <w:r w:rsidRPr="00EA46C1">
        <w:rPr>
          <w:rFonts w:ascii="Times New Roman" w:eastAsia="Times New Roman" w:hAnsi="Times New Roman" w:cs="Times New Roman"/>
          <w:kern w:val="1"/>
          <w:sz w:val="24"/>
          <w:szCs w:val="24"/>
        </w:rPr>
        <w:t>abiegi będą wykonywane wyłącznie co do wysokości posiadanych przez gminę środków finansowych.</w:t>
      </w:r>
    </w:p>
    <w:p w14:paraId="69E2F57B" w14:textId="6D324B32" w:rsidR="00EA46C1" w:rsidRDefault="00EA46C1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07243A26" w14:textId="30041D70" w:rsidR="00BE21B6" w:rsidRP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Obowiązki Wykonawcy</w:t>
      </w:r>
      <w:r w:rsidR="00BE21B6"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:</w:t>
      </w:r>
    </w:p>
    <w:p w14:paraId="17DF732B" w14:textId="73ECF314" w:rsidR="00C66D33" w:rsidRPr="00D5572B" w:rsidRDefault="00D96584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musi prowadzić prz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chodni</w:t>
      </w:r>
      <w:r w:rsidR="00E46896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weterynaryjną 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zakład leczniczy dla zwierząt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położony w granicach administracyjnych miasta Gołdap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, otwarty min. 6 godzin dziennie</w:t>
      </w:r>
      <w:r w:rsidR="00E4689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C865123" w14:textId="73DBB94F" w:rsidR="00D96584" w:rsidRDefault="00C66D33" w:rsidP="00D1134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musi posiadać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polisę ubezpieczeni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ową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odpowiedzialności cywilnej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wykonywanego zawodu oraz dokument potwierdzający wpis do rejestru prowadzonego przez Krajową Izbę Lekarsko- Weterynaryjną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7E38F98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musi umożliwiać Zamawiającemu, wgląd do dokumentacji lekarskiej leczonych zwierząt, objętych umową</w:t>
      </w:r>
      <w:r w:rsidR="008439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oraz udzielać Zamawiającemu bieżących informacji na temat realizacji zamówienia;</w:t>
      </w:r>
    </w:p>
    <w:p w14:paraId="43F1C28B" w14:textId="090F42A9" w:rsidR="00843903" w:rsidRPr="00650155" w:rsidRDefault="00D96584" w:rsidP="00650155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Wykonawca sporządza comiesięczne sprawozdanie z wykonanych usług weterynaryjnych </w:t>
      </w:r>
      <w:r w:rsidR="00BF16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z</w:t>
      </w:r>
      <w:r w:rsidR="00BF16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podaniem rodzaju i ilości zabiegów oraz ich wartości</w:t>
      </w:r>
      <w:r w:rsidR="008439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; </w:t>
      </w:r>
    </w:p>
    <w:p w14:paraId="2CC13539" w14:textId="6D6C8D11" w:rsidR="00843903" w:rsidRDefault="00843903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Pr="00843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Wykonawca wykonuje przedmiot umowy z zachowaniem obowiązujących w tym zakresie przepisów prawa</w:t>
      </w:r>
      <w:r w:rsidR="00D11340">
        <w:rPr>
          <w:rFonts w:ascii="Times New Roman" w:hAnsi="Times New Roman"/>
          <w:sz w:val="24"/>
          <w:szCs w:val="24"/>
        </w:rPr>
        <w:t xml:space="preserve">, w szczególności: </w:t>
      </w:r>
    </w:p>
    <w:p w14:paraId="57BFA7DB" w14:textId="1FFBD2A0" w:rsidR="00D11340" w:rsidRPr="00D11340" w:rsidRDefault="00D11340" w:rsidP="00D11340">
      <w:pPr>
        <w:widowControl w:val="0"/>
        <w:tabs>
          <w:tab w:val="left" w:pos="73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340">
        <w:rPr>
          <w:rFonts w:ascii="Times New Roman" w:eastAsia="Lucida Sans Unicode" w:hAnsi="Times New Roman" w:cs="Times New Roman"/>
          <w:kern w:val="1"/>
          <w:sz w:val="24"/>
          <w:szCs w:val="24"/>
        </w:rPr>
        <w:t>a) Ustawą z dnia 21 sierpnia 1997r o ochronie zwierząt (tj. Dz. U z 2020 r., poz. 638 ze zm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D11340">
        <w:rPr>
          <w:rFonts w:ascii="Times New Roman" w:eastAsia="Lucida Sans Unicode" w:hAnsi="Times New Roman" w:cs="Times New Roman"/>
          <w:kern w:val="1"/>
          <w:sz w:val="24"/>
          <w:szCs w:val="24"/>
        </w:rPr>
        <w:t>),</w:t>
      </w:r>
    </w:p>
    <w:p w14:paraId="6E975EDD" w14:textId="77777777" w:rsidR="00D11340" w:rsidRPr="00D11340" w:rsidRDefault="00D11340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340">
        <w:rPr>
          <w:rFonts w:ascii="Times New Roman" w:eastAsia="Lucida Sans Unicode" w:hAnsi="Times New Roman" w:cs="Times New Roman"/>
          <w:kern w:val="1"/>
          <w:sz w:val="24"/>
          <w:szCs w:val="24"/>
        </w:rPr>
        <w:t>b) Ustawą z dnia 11 marca 2004 r. o ochronie zdrowia zwierząt oraz zwalczania chorób zakaźnych zwierząt (Dz. U. z 2020, poz. 1421 ze zmianami),</w:t>
      </w:r>
    </w:p>
    <w:p w14:paraId="401F2A1D" w14:textId="2B838DC8" w:rsidR="00D11340" w:rsidRDefault="00D11340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340">
        <w:rPr>
          <w:rFonts w:ascii="Times New Roman" w:eastAsia="Lucida Sans Unicode" w:hAnsi="Times New Roman" w:cs="Times New Roman"/>
          <w:kern w:val="1"/>
          <w:sz w:val="24"/>
          <w:szCs w:val="24"/>
        </w:rPr>
        <w:t>c) Ustawą z dnia 13 września 1996 r. o utrzymaniu czystości i porządku w gminach (Dz. U. z 2020 r., poz. 1439 z późn. zm.)</w:t>
      </w:r>
      <w:r w:rsidR="00E468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</w:t>
      </w:r>
    </w:p>
    <w:p w14:paraId="70E307F9" w14:textId="36387C44" w:rsidR="00E46896" w:rsidRPr="00D11340" w:rsidRDefault="00E46896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Ustawą z dnia 18 grudnia 2003 r. o zakładach leczniczych dla zwierząt (Dz. U. z 2019 r., poz. 24). </w:t>
      </w:r>
    </w:p>
    <w:p w14:paraId="71BDDB97" w14:textId="77777777" w:rsidR="00843903" w:rsidRDefault="00843903" w:rsidP="00D1134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1B9E1828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1B118A61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0AF66888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2A14F336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00C3353D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5BDE17BC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2417870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54B650A1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14018B6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4300F15B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163817FD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00FCF5EB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0372E3E9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699E0336" w14:textId="77777777" w:rsidR="008C09CF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</w:p>
    <w:sectPr w:rsidR="008C09CF" w:rsidRPr="008C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57537" w14:textId="77777777" w:rsidR="004F53B3" w:rsidRDefault="004F53B3" w:rsidP="00C66D33">
      <w:pPr>
        <w:spacing w:after="0" w:line="240" w:lineRule="auto"/>
      </w:pPr>
      <w:r>
        <w:separator/>
      </w:r>
    </w:p>
  </w:endnote>
  <w:endnote w:type="continuationSeparator" w:id="0">
    <w:p w14:paraId="528598C7" w14:textId="77777777" w:rsidR="004F53B3" w:rsidRDefault="004F53B3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5CBDD" w14:textId="77777777" w:rsidR="004F53B3" w:rsidRDefault="004F53B3" w:rsidP="00C66D33">
      <w:pPr>
        <w:spacing w:after="0" w:line="240" w:lineRule="auto"/>
      </w:pPr>
      <w:r>
        <w:separator/>
      </w:r>
    </w:p>
  </w:footnote>
  <w:footnote w:type="continuationSeparator" w:id="0">
    <w:p w14:paraId="77D6E77F" w14:textId="77777777" w:rsidR="004F53B3" w:rsidRDefault="004F53B3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F"/>
    <w:rsid w:val="00104478"/>
    <w:rsid w:val="00263F6A"/>
    <w:rsid w:val="002947AE"/>
    <w:rsid w:val="00294972"/>
    <w:rsid w:val="00304B69"/>
    <w:rsid w:val="003740AB"/>
    <w:rsid w:val="00397434"/>
    <w:rsid w:val="003C0B56"/>
    <w:rsid w:val="003F0209"/>
    <w:rsid w:val="00483764"/>
    <w:rsid w:val="00495210"/>
    <w:rsid w:val="004A13A2"/>
    <w:rsid w:val="004F53B3"/>
    <w:rsid w:val="00532B1F"/>
    <w:rsid w:val="00650155"/>
    <w:rsid w:val="006B2688"/>
    <w:rsid w:val="00784C0B"/>
    <w:rsid w:val="00843903"/>
    <w:rsid w:val="008C09CF"/>
    <w:rsid w:val="00A714AD"/>
    <w:rsid w:val="00BE21B6"/>
    <w:rsid w:val="00BF1607"/>
    <w:rsid w:val="00C66D33"/>
    <w:rsid w:val="00CE67DE"/>
    <w:rsid w:val="00D11340"/>
    <w:rsid w:val="00D11A5C"/>
    <w:rsid w:val="00D21E09"/>
    <w:rsid w:val="00D5572B"/>
    <w:rsid w:val="00D96584"/>
    <w:rsid w:val="00E43981"/>
    <w:rsid w:val="00E46896"/>
    <w:rsid w:val="00EA46C1"/>
    <w:rsid w:val="00F42461"/>
    <w:rsid w:val="00F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3786"/>
  <w15:chartTrackingRefBased/>
  <w15:docId w15:val="{1DFEA62E-9990-45E5-979D-A601FBA0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jolanta.sztabinska</cp:lastModifiedBy>
  <cp:revision>9</cp:revision>
  <dcterms:created xsi:type="dcterms:W3CDTF">2021-02-19T12:27:00Z</dcterms:created>
  <dcterms:modified xsi:type="dcterms:W3CDTF">2021-03-22T09:35:00Z</dcterms:modified>
</cp:coreProperties>
</file>