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824" w:rsidRPr="00060824" w:rsidRDefault="00060824" w:rsidP="0006082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06082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Informacje o ogłoszeniu</w:t>
      </w:r>
    </w:p>
    <w:p w:rsidR="00060824" w:rsidRPr="00060824" w:rsidRDefault="00060824" w:rsidP="000608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6082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Data publikacji ogłoszenia</w:t>
      </w:r>
    </w:p>
    <w:p w:rsidR="00060824" w:rsidRPr="00060824" w:rsidRDefault="00060824" w:rsidP="0006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824">
        <w:rPr>
          <w:rFonts w:ascii="Times New Roman" w:eastAsia="Times New Roman" w:hAnsi="Times New Roman" w:cs="Times New Roman"/>
          <w:sz w:val="24"/>
          <w:szCs w:val="24"/>
          <w:lang w:eastAsia="pl-PL"/>
        </w:rPr>
        <w:t>23-10-2018</w:t>
      </w:r>
    </w:p>
    <w:p w:rsidR="00060824" w:rsidRPr="00060824" w:rsidRDefault="00060824" w:rsidP="000608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6082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Termin składania ofert</w:t>
      </w:r>
    </w:p>
    <w:p w:rsidR="00060824" w:rsidRPr="00060824" w:rsidRDefault="00060824" w:rsidP="0006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824">
        <w:rPr>
          <w:rFonts w:ascii="Times New Roman" w:eastAsia="Times New Roman" w:hAnsi="Times New Roman" w:cs="Times New Roman"/>
          <w:sz w:val="24"/>
          <w:szCs w:val="24"/>
          <w:lang w:eastAsia="pl-PL"/>
        </w:rPr>
        <w:t>31-10-2018</w:t>
      </w:r>
    </w:p>
    <w:p w:rsidR="00060824" w:rsidRPr="00060824" w:rsidRDefault="00060824" w:rsidP="000608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6082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Numer ogłoszenia</w:t>
      </w:r>
    </w:p>
    <w:p w:rsidR="00060824" w:rsidRPr="00060824" w:rsidRDefault="00060824" w:rsidP="0006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824">
        <w:rPr>
          <w:rFonts w:ascii="Times New Roman" w:eastAsia="Times New Roman" w:hAnsi="Times New Roman" w:cs="Times New Roman"/>
          <w:sz w:val="24"/>
          <w:szCs w:val="24"/>
          <w:lang w:eastAsia="pl-PL"/>
        </w:rPr>
        <w:t>1145090</w:t>
      </w:r>
    </w:p>
    <w:p w:rsidR="00060824" w:rsidRPr="00060824" w:rsidRDefault="00060824" w:rsidP="000608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6082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Status ogłoszenia</w:t>
      </w:r>
    </w:p>
    <w:p w:rsidR="00060824" w:rsidRPr="00060824" w:rsidRDefault="00060824" w:rsidP="0006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824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</w:t>
      </w:r>
    </w:p>
    <w:p w:rsidR="00060824" w:rsidRPr="00060824" w:rsidRDefault="00060824" w:rsidP="000608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6082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Miejsce i sposób składania ofert</w:t>
      </w:r>
    </w:p>
    <w:p w:rsidR="00060824" w:rsidRPr="00060824" w:rsidRDefault="00060824" w:rsidP="0006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8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należy złożyć w formie pisemnej w terminie do 31.10.2018 r. godz. 10.00 </w:t>
      </w:r>
      <w:r w:rsidRPr="000608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8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Miejsce składania ofert - Urząd Miejski w Gołdapi, Plac Zwycięstwa 14, 19-500 Gołdap, Punkt Obsługi Mieszkańców – parter budynku</w:t>
      </w:r>
      <w:r w:rsidRPr="000608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8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 oferta powinna być sporządzona na formularzu ofertowym stanowiącym załącznik nr 1</w:t>
      </w:r>
      <w:r w:rsidRPr="000608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ofertę należy sporządzić w języku polskim z zachowaniem formy pisemnej pod rygorem nieważności. W przypadku składania ofert w języku obcym należy złożyć je wraz z tłumaczeniem na język polski.</w:t>
      </w:r>
      <w:r w:rsidRPr="000608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c) ofertę należy umieścić w zamkniętym opakowaniu, uniemożliwiającym odczytanie jej zawartości bez uszkodzenia tego opakowania. Opakowanie powinno być opatrzone nazwą (firmą) i adresem Wykonawcy, a także posiadać dodatkowe oznaczenie:</w:t>
      </w:r>
      <w:r w:rsidRPr="000608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Gmina Gołdap, Plac Zwycięstwa 14, 19-500 Gołdap, </w:t>
      </w:r>
      <w:r w:rsidRPr="000608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„Meble” Nie otwierać przed 31.10.2018 r., godz. 10.15</w:t>
      </w:r>
      <w:r w:rsidRPr="000608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d) oferty złożone po terminie zostaną nie będą rozpatrywane i zostaną zwrócone</w:t>
      </w:r>
    </w:p>
    <w:p w:rsidR="00060824" w:rsidRPr="00060824" w:rsidRDefault="00060824" w:rsidP="000608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6082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Osoba do kontaktu w sprawie ogłoszenia</w:t>
      </w:r>
    </w:p>
    <w:p w:rsidR="00060824" w:rsidRPr="00060824" w:rsidRDefault="00060824" w:rsidP="0006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824">
        <w:rPr>
          <w:rFonts w:ascii="Times New Roman" w:eastAsia="Times New Roman" w:hAnsi="Times New Roman" w:cs="Times New Roman"/>
          <w:sz w:val="24"/>
          <w:szCs w:val="24"/>
          <w:lang w:eastAsia="pl-PL"/>
        </w:rPr>
        <w:t>Jolanta Sztabińska</w:t>
      </w:r>
    </w:p>
    <w:p w:rsidR="00060824" w:rsidRPr="00060824" w:rsidRDefault="00060824" w:rsidP="000608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6082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Nr telefonu osoby upoważnionej do kontaktu w sprawie ogłoszenia</w:t>
      </w:r>
    </w:p>
    <w:p w:rsidR="00060824" w:rsidRPr="00060824" w:rsidRDefault="00060824" w:rsidP="0006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824">
        <w:rPr>
          <w:rFonts w:ascii="Times New Roman" w:eastAsia="Times New Roman" w:hAnsi="Times New Roman" w:cs="Times New Roman"/>
          <w:sz w:val="24"/>
          <w:szCs w:val="24"/>
          <w:lang w:eastAsia="pl-PL"/>
        </w:rPr>
        <w:t>+48 876156046</w:t>
      </w:r>
    </w:p>
    <w:p w:rsidR="00060824" w:rsidRPr="00060824" w:rsidRDefault="00060824" w:rsidP="000608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6082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Skrócony opis przedmiotu zamówienia</w:t>
      </w:r>
    </w:p>
    <w:p w:rsidR="00060824" w:rsidRPr="00060824" w:rsidRDefault="00060824" w:rsidP="0006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8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 zamówienia obejmuje dostawę: </w:t>
      </w:r>
      <w:r w:rsidRPr="000608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 30 krzeseł konferencyjnych;</w:t>
      </w:r>
      <w:r w:rsidRPr="000608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2 biurek;</w:t>
      </w:r>
      <w:r w:rsidRPr="000608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82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>Wykonawca dostarczy meble własnym transportem, na własny koszt i ryzyko do Zamawiającego w miejsca przyszłego użytkowania wskazane przez Zamawiającego.</w:t>
      </w:r>
      <w:r w:rsidRPr="000608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Wszystkie meble powinny spełniać niezbędne normy oraz być dopuszczone do ich użytkowania.</w:t>
      </w:r>
      <w:r w:rsidRPr="000608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Zamawiający wymaga 24 miesięcznego okresu rękojmi od dnia wydania wyposażenia- mebli</w:t>
      </w:r>
    </w:p>
    <w:p w:rsidR="00060824" w:rsidRPr="00060824" w:rsidRDefault="00060824" w:rsidP="000608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6082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Kategoria ogłoszenia</w:t>
      </w:r>
    </w:p>
    <w:p w:rsidR="00060824" w:rsidRPr="00060824" w:rsidRDefault="00060824" w:rsidP="0006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824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Dostawy</w:t>
      </w:r>
    </w:p>
    <w:p w:rsidR="00060824" w:rsidRPr="00060824" w:rsidRDefault="00060824" w:rsidP="000608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6082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Podkategoria ogłoszenia</w:t>
      </w:r>
    </w:p>
    <w:p w:rsidR="00060824" w:rsidRPr="00060824" w:rsidRDefault="00060824" w:rsidP="0006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824">
        <w:rPr>
          <w:rFonts w:ascii="Times New Roman" w:eastAsia="Times New Roman" w:hAnsi="Times New Roman" w:cs="Times New Roman"/>
          <w:sz w:val="24"/>
          <w:szCs w:val="24"/>
          <w:lang w:eastAsia="pl-PL"/>
        </w:rPr>
        <w:t>Meble</w:t>
      </w:r>
    </w:p>
    <w:p w:rsidR="00060824" w:rsidRPr="00060824" w:rsidRDefault="00060824" w:rsidP="000608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6082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Miejsce realizacji zamówienia</w:t>
      </w:r>
    </w:p>
    <w:p w:rsidR="00060824" w:rsidRPr="00060824" w:rsidRDefault="00060824" w:rsidP="0006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8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Województwo: warmińsko-mazurskie Powiat: gołdapski Miejscowość: Gołdap </w:t>
      </w:r>
    </w:p>
    <w:p w:rsidR="00060824" w:rsidRPr="00060824" w:rsidRDefault="00060824" w:rsidP="0006082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06082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Opis przedmiotu zamówienia</w:t>
      </w:r>
    </w:p>
    <w:p w:rsidR="00060824" w:rsidRPr="00060824" w:rsidRDefault="00060824" w:rsidP="000608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6082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Cel zamówienia</w:t>
      </w:r>
    </w:p>
    <w:p w:rsidR="00060824" w:rsidRPr="00060824" w:rsidRDefault="00060824" w:rsidP="0006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824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 mebli w ramach projektu „Urządzenie nabrzeża jeziora Gołdap”, celem doposażenia bazy rekreacyjnej sportów wodnych</w:t>
      </w:r>
    </w:p>
    <w:p w:rsidR="00060824" w:rsidRPr="00060824" w:rsidRDefault="00060824" w:rsidP="000608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6082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Przedmiot zamówienia</w:t>
      </w:r>
    </w:p>
    <w:p w:rsidR="00060824" w:rsidRPr="00060824" w:rsidRDefault="00060824" w:rsidP="0006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8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 zamówienia obejmuje dostawę: </w:t>
      </w:r>
      <w:r w:rsidRPr="000608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 30 krzeseł konferencyjnych:</w:t>
      </w:r>
      <w:r w:rsidRPr="000608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z czterema nogami dostosowanymi do układania w stosy,</w:t>
      </w:r>
      <w:r w:rsidRPr="000608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rama wykonana z okrągłej rury stalowej o średnicy min. 9 mm x 2 mm z rurą wewnętrzną,</w:t>
      </w:r>
      <w:r w:rsidRPr="000608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belki poprzeczne wykonane z okrągłej rury stalowej o średnicy min. 20 mm po stronie tylnej i średnicy min. 10 mm po stronie przedniej, łączenia spawane,</w:t>
      </w:r>
      <w:r w:rsidRPr="000608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siedzisko ze sklejki, wyściełane i pokryte tkaniną,</w:t>
      </w:r>
      <w:r w:rsidRPr="000608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mocowanie siedziska dwoma śrubami płaskimi M5 x 35 mm poprzez nogi przednie i trzema śrubami M6 x 20mm poprzez nakładki mocujące,</w:t>
      </w:r>
      <w:r w:rsidRPr="000608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opacie siatkowe wykonane z rury stalowej przechodzącej w tylne nogi,</w:t>
      </w:r>
      <w:r w:rsidRPr="000608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rama z czterema nogami wyposażona w ślizgi na końcach rur,</w:t>
      </w:r>
      <w:r w:rsidRPr="000608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</w:t>
      </w:r>
      <w:proofErr w:type="spellStart"/>
      <w:r w:rsidRPr="00060824">
        <w:rPr>
          <w:rFonts w:ascii="Times New Roman" w:eastAsia="Times New Roman" w:hAnsi="Times New Roman" w:cs="Times New Roman"/>
          <w:sz w:val="24"/>
          <w:szCs w:val="24"/>
          <w:lang w:eastAsia="pl-PL"/>
        </w:rPr>
        <w:t>szpalowanie</w:t>
      </w:r>
      <w:proofErr w:type="spellEnd"/>
      <w:r w:rsidRPr="000608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 i H 2P – 5 szt. - wkładane jedno w drugie. </w:t>
      </w:r>
      <w:r w:rsidRPr="000608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8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2 biurek:</w:t>
      </w:r>
      <w:r w:rsidRPr="000608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wymiary: głębokość – 500 mm, wysokość – 760 mm, długość – 190 mm (+/- 50 mm),</w:t>
      </w:r>
      <w:r w:rsidRPr="000608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po prawej stronie kontener z szufladą oraz drzwiczkami na zawiasach puszkowych, uchwyt drzwiczek bez ostrych krawędzi, zamykane na zamek,</w:t>
      </w:r>
      <w:r w:rsidRPr="000608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wykonane z płyty meblowej o gr. minimum 18 mm,</w:t>
      </w:r>
      <w:r w:rsidRPr="000608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kolor jasny np.: buk jasny, klon, olcha,</w:t>
      </w:r>
      <w:r w:rsidRPr="000608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wykończenie – obrzeże ABS o gr. min. 1 mm,</w:t>
      </w:r>
      <w:r w:rsidRPr="000608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8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82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Wykonawca dostarczy meble własnym transportem, na własny koszt i ryzyko do Zamawiającego w miejsca przyszłego użytkowania wskazane przez Zamawiającego.</w:t>
      </w:r>
      <w:r w:rsidRPr="000608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Wszystkie meble powinny spełniać niezbędne normy oraz być dopuszczone do ich użytkowania.</w:t>
      </w:r>
      <w:r w:rsidRPr="000608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Zamawiający wymaga 24 miesięcznego okresu rękojmi od dnia wydania wyposażenia- mebli</w:t>
      </w:r>
    </w:p>
    <w:p w:rsidR="00060824" w:rsidRPr="00060824" w:rsidRDefault="00060824" w:rsidP="000608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6082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Kod CPV</w:t>
      </w:r>
    </w:p>
    <w:p w:rsidR="00060824" w:rsidRPr="00060824" w:rsidRDefault="00060824" w:rsidP="0006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824">
        <w:rPr>
          <w:rFonts w:ascii="Times New Roman" w:eastAsia="Times New Roman" w:hAnsi="Times New Roman" w:cs="Times New Roman"/>
          <w:sz w:val="24"/>
          <w:szCs w:val="24"/>
          <w:lang w:eastAsia="pl-PL"/>
        </w:rPr>
        <w:t>39112000-0</w:t>
      </w:r>
    </w:p>
    <w:p w:rsidR="00060824" w:rsidRPr="00060824" w:rsidRDefault="00060824" w:rsidP="000608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6082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Nazwa kodu CPV</w:t>
      </w:r>
    </w:p>
    <w:p w:rsidR="00060824" w:rsidRPr="00060824" w:rsidRDefault="00060824" w:rsidP="0006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824">
        <w:rPr>
          <w:rFonts w:ascii="Times New Roman" w:eastAsia="Times New Roman" w:hAnsi="Times New Roman" w:cs="Times New Roman"/>
          <w:sz w:val="24"/>
          <w:szCs w:val="24"/>
          <w:lang w:eastAsia="pl-PL"/>
        </w:rPr>
        <w:t>Krzesła</w:t>
      </w:r>
    </w:p>
    <w:p w:rsidR="00060824" w:rsidRPr="00060824" w:rsidRDefault="00060824" w:rsidP="000608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6082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Dodatkowe przedmioty zamówienia</w:t>
      </w:r>
    </w:p>
    <w:p w:rsidR="00060824" w:rsidRPr="00060824" w:rsidRDefault="00060824" w:rsidP="0006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8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Oznaczenie wg Wspólnego Słownika Zamówień CPV </w:t>
      </w:r>
      <w:r w:rsidRPr="000608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39112000-0 – Krzesła</w:t>
      </w:r>
      <w:r w:rsidRPr="000608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39113000-7 – Rożne siedziska i krzesła</w:t>
      </w:r>
      <w:r w:rsidRPr="000608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39121100-7 – Biurka</w:t>
      </w:r>
    </w:p>
    <w:p w:rsidR="00060824" w:rsidRPr="00060824" w:rsidRDefault="00060824" w:rsidP="000608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6082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Harmonogram realizacji zamówienia</w:t>
      </w:r>
    </w:p>
    <w:p w:rsidR="00060824" w:rsidRPr="00060824" w:rsidRDefault="00060824" w:rsidP="0006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824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realizacji - 14 dni od daty podpisania umowy</w:t>
      </w:r>
    </w:p>
    <w:p w:rsidR="00060824" w:rsidRPr="00060824" w:rsidRDefault="00060824" w:rsidP="000608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6082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Załączniki</w:t>
      </w:r>
    </w:p>
    <w:p w:rsidR="00060824" w:rsidRPr="00060824" w:rsidRDefault="00060824" w:rsidP="000608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history="1">
        <w:r w:rsidRPr="00060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Załącznik nr 3 - Wzór umowy</w:t>
        </w:r>
      </w:hyperlink>
      <w:r w:rsidRPr="000608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60824" w:rsidRPr="00060824" w:rsidRDefault="00060824" w:rsidP="000608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history="1">
        <w:r w:rsidRPr="00060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załącznik nr 2 - Oświadczenie o </w:t>
        </w:r>
        <w:proofErr w:type="spellStart"/>
        <w:r w:rsidRPr="00060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brakku</w:t>
        </w:r>
        <w:proofErr w:type="spellEnd"/>
        <w:r w:rsidRPr="00060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powiązań kapitałowych i osobowych</w:t>
        </w:r>
      </w:hyperlink>
      <w:r w:rsidRPr="000608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60824" w:rsidRPr="00060824" w:rsidRDefault="00060824" w:rsidP="000608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history="1">
        <w:r w:rsidRPr="00060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Załącznik nr 1 - Formularz ofertowy</w:t>
        </w:r>
      </w:hyperlink>
      <w:r w:rsidRPr="000608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60824" w:rsidRPr="00060824" w:rsidRDefault="00060824" w:rsidP="000608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history="1">
        <w:r w:rsidRPr="00060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zapytanie ofertowe</w:t>
        </w:r>
      </w:hyperlink>
      <w:r w:rsidRPr="000608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60824" w:rsidRPr="00060824" w:rsidRDefault="00060824" w:rsidP="000608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6082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Pytania i wyjaśnienia</w:t>
      </w:r>
    </w:p>
    <w:p w:rsidR="00060824" w:rsidRPr="00060824" w:rsidRDefault="00060824" w:rsidP="0006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8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Brak pytań i wyjaśnień </w:t>
      </w:r>
    </w:p>
    <w:p w:rsidR="00060824" w:rsidRPr="00060824" w:rsidRDefault="00060824" w:rsidP="000608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6082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Uprawnienia do wykonywania określonej działalności lub czynności</w:t>
      </w:r>
    </w:p>
    <w:p w:rsidR="00060824" w:rsidRPr="00060824" w:rsidRDefault="00060824" w:rsidP="0006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82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informuje, że odstępuje od określania szczegółowych warunków udziału w niniejszym postępowaniu</w:t>
      </w:r>
    </w:p>
    <w:p w:rsidR="00060824" w:rsidRPr="00060824" w:rsidRDefault="00060824" w:rsidP="000608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6082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Wiedza i doświadczenie</w:t>
      </w:r>
    </w:p>
    <w:p w:rsidR="00060824" w:rsidRPr="00060824" w:rsidRDefault="00060824" w:rsidP="0006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82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informuje, że odstępuje od określania szczegółowych warunków udziału w niniejszym postępowaniu</w:t>
      </w:r>
    </w:p>
    <w:p w:rsidR="00060824" w:rsidRPr="00060824" w:rsidRDefault="00060824" w:rsidP="000608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6082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Potencjał techniczny</w:t>
      </w:r>
    </w:p>
    <w:p w:rsidR="00060824" w:rsidRPr="00060824" w:rsidRDefault="00060824" w:rsidP="0006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82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Zamawiający informuje, że odstępuje od określania szczegółowych warunków udziału w niniejszym postępowaniu</w:t>
      </w:r>
    </w:p>
    <w:p w:rsidR="00060824" w:rsidRPr="00060824" w:rsidRDefault="00060824" w:rsidP="000608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6082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Osoby zdolne do wykonania zamówienia</w:t>
      </w:r>
    </w:p>
    <w:p w:rsidR="00060824" w:rsidRPr="00060824" w:rsidRDefault="00060824" w:rsidP="0006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82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informuje, że odstępuje od określania szczegółowych warunków udziału w niniejszym postępowaniu</w:t>
      </w:r>
    </w:p>
    <w:p w:rsidR="00060824" w:rsidRPr="00060824" w:rsidRDefault="00060824" w:rsidP="000608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6082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Sytuacja ekonomiczna i finansowa</w:t>
      </w:r>
    </w:p>
    <w:p w:rsidR="00060824" w:rsidRPr="00060824" w:rsidRDefault="00060824" w:rsidP="0006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82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informuje, że odstępuje od określania szczegółowych warunków udziału w niniejszym postępowaniu</w:t>
      </w:r>
    </w:p>
    <w:p w:rsidR="00060824" w:rsidRPr="00060824" w:rsidRDefault="00060824" w:rsidP="000608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6082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Warunki zmiany umowy</w:t>
      </w:r>
    </w:p>
    <w:p w:rsidR="00060824" w:rsidRPr="00060824" w:rsidRDefault="00060824" w:rsidP="0006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824">
        <w:rPr>
          <w:rFonts w:ascii="Times New Roman" w:eastAsia="Times New Roman" w:hAnsi="Times New Roman" w:cs="Times New Roman"/>
          <w:sz w:val="24"/>
          <w:szCs w:val="24"/>
          <w:lang w:eastAsia="pl-PL"/>
        </w:rPr>
        <w:t>1. Zamawiający przewiduje możliwość dokonania zmian postanowień zawartej umowy w stosunku do treści oferty, na podstawie której dokonano wyboru Wykonawcy, w szczególności gdy wynikła z nieprzewidzianych sytuacji, w tym:</w:t>
      </w:r>
      <w:r w:rsidRPr="000608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 pozostających w związku z koniecznością realizacji postulatów osób trzecich nieuwzględnionych na etapie podpisania umowy, a ze względów społecznych koniecznych do spełnienia poprzez stosowną (technicznie uzasadnioną) zmianę terminu wykonania umowy oraz zwiększenia wynagrodzenia,</w:t>
      </w:r>
      <w:r w:rsidRPr="000608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wynikających ze zmian w ustawodawstwie, mających wpływ na wykonanie oraz wycenę przedmiotu umowy poprzez dostosowanie treści umowy do obligatoryjnych uregulowań zmienionych przepisów,</w:t>
      </w:r>
      <w:r w:rsidRPr="000608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3) zaistnienia siły wyższej, to jest zdarzenia, którego strony nie mogły przewidzieć, któremu nie mogły zapobiec ani któremu nie mogą przeciwdziałać, a które to zdarzenie uniemożliwia wykonawcy wykonanie w części lub całości jego zobowiązań; zmiana umowy w takim przypadku polega przede wszystkim na przedłużeniu terminu wykonania zobowiązania o czas trwania siły wyższej lub na zawieszeniu wykonania umowy. Siła wyższa obejmuje w szczególności, następujące zdarzenia:</w:t>
      </w:r>
      <w:r w:rsidRPr="000608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 wojna, działania wojenne, działania wrogów zewnętrznych;</w:t>
      </w:r>
      <w:r w:rsidRPr="000608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terroryzm, rewolucja, przewrót wojskowy lub cywilny, wojna domowa;</w:t>
      </w:r>
      <w:r w:rsidRPr="000608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8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c) skutki zastosowania amunicji wojskowej, materiałów wybuchowych, skażenie radioaktywne, z wyjątkiem tych, które mogą być spowodowane użyciem ich przez wykonawcę;</w:t>
      </w:r>
      <w:r w:rsidRPr="000608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d) klęski żywiołowe, jak huragany, powodzie, trzęsienie ziemi;</w:t>
      </w:r>
      <w:r w:rsidRPr="000608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e) bunty, niepokoje, strajki, okupacje budowy przez osoby inne niż pracownicy wykonawcy i jego podwykonawców;</w:t>
      </w:r>
      <w:r w:rsidRPr="000608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f) inne wydarzenia losowe;</w:t>
      </w:r>
      <w:r w:rsidRPr="000608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W przypadku zmiany podwykonawcy, za pomocą którego wykonawca spełnia warunki zamówienia, nowy podwykonawca obowiązany jest spełniać te same warunki co podwykonawca zastępowany.</w:t>
      </w:r>
      <w:r w:rsidRPr="000608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Nie stanowi zmiany umowy w rozumieniu art.144 ust. 1 ustawy Prawo zamówień publicznych:</w:t>
      </w:r>
      <w:r w:rsidRPr="000608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 zmiana danych związanych z obsługą administracyjno-organizacyjną umowy (np. zmiana nr rachunku bankowego),</w:t>
      </w:r>
      <w:r w:rsidRPr="000608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zmiana danych teleadresowych,</w:t>
      </w:r>
      <w:r w:rsidRPr="000608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c) zmiana osób wskazanych do kontaktów między stronami.</w:t>
      </w:r>
    </w:p>
    <w:p w:rsidR="00060824" w:rsidRPr="00060824" w:rsidRDefault="00060824" w:rsidP="000608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6082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lastRenderedPageBreak/>
        <w:t>Lista dokumentów/oświadczeń wymaganych od Wykonawcy</w:t>
      </w:r>
    </w:p>
    <w:p w:rsidR="00060824" w:rsidRPr="00060824" w:rsidRDefault="00060824" w:rsidP="0006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824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Wymagane dokumenty:</w:t>
      </w:r>
      <w:r w:rsidRPr="000608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oferta (załącznik nr 1):</w:t>
      </w:r>
      <w:r w:rsidRPr="000608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oświadczenie o braku powiązań kapitałowych lub osobowych (załącznik nr 2)</w:t>
      </w:r>
    </w:p>
    <w:p w:rsidR="00060824" w:rsidRPr="00060824" w:rsidRDefault="00060824" w:rsidP="0006082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06082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Ocena oferty</w:t>
      </w:r>
    </w:p>
    <w:p w:rsidR="00060824" w:rsidRPr="00060824" w:rsidRDefault="00060824" w:rsidP="000608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6082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Kryteria oceny i opis sposobu przyznawania punktacji</w:t>
      </w:r>
    </w:p>
    <w:p w:rsidR="00060824" w:rsidRPr="00060824" w:rsidRDefault="00060824" w:rsidP="0006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824">
        <w:rPr>
          <w:rFonts w:ascii="Times New Roman" w:eastAsia="Times New Roman" w:hAnsi="Times New Roman" w:cs="Times New Roman"/>
          <w:sz w:val="24"/>
          <w:szCs w:val="24"/>
          <w:lang w:eastAsia="pl-PL"/>
        </w:rPr>
        <w:t>Cena – 90 %</w:t>
      </w:r>
      <w:r w:rsidRPr="000608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8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Oferta o najniższej cenie uzyska maksymalną ilość punktów tj.: 90 pkt., pozostałym Wykonawcom przyznana zostanie odpowiednio mniejsza (proporcjonalnie mniejsza) ilość punktów wg. wzoru</w:t>
      </w:r>
      <w:r w:rsidRPr="000608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8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[(cena </w:t>
      </w:r>
      <w:proofErr w:type="gramStart"/>
      <w:r w:rsidRPr="00060824">
        <w:rPr>
          <w:rFonts w:ascii="Times New Roman" w:eastAsia="Times New Roman" w:hAnsi="Times New Roman" w:cs="Times New Roman"/>
          <w:sz w:val="24"/>
          <w:szCs w:val="24"/>
          <w:lang w:eastAsia="pl-PL"/>
        </w:rPr>
        <w:t>najniższa :</w:t>
      </w:r>
      <w:proofErr w:type="gramEnd"/>
      <w:r w:rsidRPr="000608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cena badanej oferty) x 90]</w:t>
      </w:r>
      <w:r w:rsidRPr="000608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8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rękojmi – 10%</w:t>
      </w:r>
      <w:r w:rsidRPr="000608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8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Oferta o najdłuższym okresie rękojmi uzyska maksymalną ilość punktów tj.: 10 pkt., pozostałym Wykonawcom przyznana zostanie odpowiednio mniejsza (proporcjonalnie mniejsza) ilość punktów wg. wzoru</w:t>
      </w:r>
      <w:r w:rsidRPr="000608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8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8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rękojmi zadeklarowany w oferty badanej </w:t>
      </w:r>
      <w:r w:rsidRPr="000608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rękojmi = ------------------------------------------------------- x 10 pkt</w:t>
      </w:r>
      <w:r w:rsidRPr="000608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Maksymalny okres rękojmi (tj.: 48 miesięcy)</w:t>
      </w:r>
      <w:r w:rsidRPr="000608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8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Minimalny (najkrótszy) możliwy okres rękojmi, wymagany przez Zamawiającego – 24 miesiące</w:t>
      </w:r>
      <w:r w:rsidRPr="000608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Maksymalny (najdłuższy) możliwy okres rękojmi, wymagany przez Zamawiającego, a który będzie uwzględniany przy ocenie ofert – 48 miesięcy</w:t>
      </w:r>
      <w:r w:rsidRPr="000608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UWAGA!</w:t>
      </w:r>
      <w:r w:rsidRPr="000608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8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Oferta Wykonawcy, który zadeklaruje okres rękojmi krótszy niż 24 miesiące, tj.: okres krótszy niż wymagalnych przez zamawiającego, zostanie odrzucona, jako oferta, której treść nie odpowiada treści niniejszego zapytania ofertowego </w:t>
      </w:r>
      <w:r w:rsidRPr="000608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przypadku zadeklarowania przez Wykonawcę, okresu rękojmi, dłuższego niż 48 miesięcy, oferta w tym kryterium otrzyma maksymalną liczbę punktów, tj.: otrzyma 10 pkt. </w:t>
      </w:r>
      <w:r w:rsidRPr="000608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8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Ocena ofert dokonana będzie z dokładnością do 2 miejsc po przecinku, stosując zasadę matematyczną w zakresie zaokrąglania.</w:t>
      </w:r>
    </w:p>
    <w:p w:rsidR="00060824" w:rsidRPr="00060824" w:rsidRDefault="00060824" w:rsidP="000608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6082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Wykluczenia</w:t>
      </w:r>
    </w:p>
    <w:p w:rsidR="00060824" w:rsidRPr="00060824" w:rsidRDefault="00060824" w:rsidP="0006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8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informuje, że z możliwości realizacji zamówienia wyłącza się podmioty, które powiązane są z Zamawiającym lub osobami upoważnionymi do zaciągania zobowiązań w imieniu Zamawiającego lub osobami wykonującymi w imieniu beneficjenta czynności </w:t>
      </w:r>
      <w:r w:rsidRPr="0006082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związane z przygotowaniem i przeprowadzeniem procedury wyboru wykonawcy osobowo lub kapitałowo, w szczególności poprzez:</w:t>
      </w:r>
      <w:r w:rsidRPr="000608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uczestnictwo w spółce jako wspólnik spółki cywilnej lub spółki osobowej;</w:t>
      </w:r>
      <w:r w:rsidRPr="000608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posiadanie udziałów lub co najmniej 10% akcji;</w:t>
      </w:r>
      <w:r w:rsidRPr="000608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pełnienie funkcji członka organu nadzorczego lub zarządzającego, prokurenta, pełnomocnika;</w:t>
      </w:r>
      <w:r w:rsidRPr="000608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pozostawanie w związku małżeńskim, w stosunku pokrewieństwa lub powinowactwa </w:t>
      </w:r>
      <w:r w:rsidRPr="000608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linii prostej, pokrewieństwa lub powinowactwa w linii bocznej do drugiego stopnia lub w stosunku przysposobienia, opieki lub kurateli.</w:t>
      </w:r>
      <w:r w:rsidRPr="000608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8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Weryfikacja, powyższego zostanie dokonana na podstawie informacji zawartych w załączniku nr 2 - oświadczenie o braku powiązań kapitałowych lub osobowych</w:t>
      </w:r>
    </w:p>
    <w:p w:rsidR="00060824" w:rsidRPr="00060824" w:rsidRDefault="00060824" w:rsidP="0006082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06082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Zamawiający - Beneficjent</w:t>
      </w:r>
    </w:p>
    <w:p w:rsidR="00060824" w:rsidRPr="00060824" w:rsidRDefault="00060824" w:rsidP="000608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6082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Nazwa</w:t>
      </w:r>
    </w:p>
    <w:p w:rsidR="00060824" w:rsidRPr="00060824" w:rsidRDefault="00060824" w:rsidP="0006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824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GOŁDAP</w:t>
      </w:r>
    </w:p>
    <w:p w:rsidR="00060824" w:rsidRPr="00060824" w:rsidRDefault="00060824" w:rsidP="000608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6082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Adres</w:t>
      </w:r>
    </w:p>
    <w:p w:rsidR="00060824" w:rsidRPr="00060824" w:rsidRDefault="00060824" w:rsidP="00060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824">
        <w:rPr>
          <w:rFonts w:ascii="Times New Roman" w:eastAsia="Times New Roman" w:hAnsi="Times New Roman" w:cs="Times New Roman"/>
          <w:sz w:val="24"/>
          <w:szCs w:val="24"/>
          <w:lang w:eastAsia="pl-PL"/>
        </w:rPr>
        <w:t>pl. Plac Zwycięstwa 14</w:t>
      </w:r>
    </w:p>
    <w:p w:rsidR="00060824" w:rsidRPr="00060824" w:rsidRDefault="00060824" w:rsidP="00060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824">
        <w:rPr>
          <w:rFonts w:ascii="Times New Roman" w:eastAsia="Times New Roman" w:hAnsi="Times New Roman" w:cs="Times New Roman"/>
          <w:sz w:val="24"/>
          <w:szCs w:val="24"/>
          <w:lang w:eastAsia="pl-PL"/>
        </w:rPr>
        <w:t>19-500 Gołdap (miasto)</w:t>
      </w:r>
    </w:p>
    <w:p w:rsidR="00060824" w:rsidRPr="00060824" w:rsidRDefault="00060824" w:rsidP="00060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824">
        <w:rPr>
          <w:rFonts w:ascii="Times New Roman" w:eastAsia="Times New Roman" w:hAnsi="Times New Roman" w:cs="Times New Roman"/>
          <w:sz w:val="24"/>
          <w:szCs w:val="24"/>
          <w:lang w:eastAsia="pl-PL"/>
        </w:rPr>
        <w:t>warmińsko-</w:t>
      </w:r>
      <w:proofErr w:type="gramStart"/>
      <w:r w:rsidRPr="00060824">
        <w:rPr>
          <w:rFonts w:ascii="Times New Roman" w:eastAsia="Times New Roman" w:hAnsi="Times New Roman" w:cs="Times New Roman"/>
          <w:sz w:val="24"/>
          <w:szCs w:val="24"/>
          <w:lang w:eastAsia="pl-PL"/>
        </w:rPr>
        <w:t>mazurskie ,</w:t>
      </w:r>
      <w:proofErr w:type="gramEnd"/>
      <w:r w:rsidRPr="000608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gołdapski</w:t>
      </w:r>
    </w:p>
    <w:p w:rsidR="00060824" w:rsidRPr="00060824" w:rsidRDefault="00060824" w:rsidP="000608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6082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Numer telefonu</w:t>
      </w:r>
    </w:p>
    <w:p w:rsidR="00060824" w:rsidRPr="00060824" w:rsidRDefault="00060824" w:rsidP="0006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824">
        <w:rPr>
          <w:rFonts w:ascii="Times New Roman" w:eastAsia="Times New Roman" w:hAnsi="Times New Roman" w:cs="Times New Roman"/>
          <w:sz w:val="24"/>
          <w:szCs w:val="24"/>
          <w:lang w:eastAsia="pl-PL"/>
        </w:rPr>
        <w:t>0876156000</w:t>
      </w:r>
    </w:p>
    <w:p w:rsidR="00060824" w:rsidRPr="00060824" w:rsidRDefault="00060824" w:rsidP="000608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6082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Fax</w:t>
      </w:r>
    </w:p>
    <w:p w:rsidR="00060824" w:rsidRPr="00060824" w:rsidRDefault="00060824" w:rsidP="0006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824">
        <w:rPr>
          <w:rFonts w:ascii="Times New Roman" w:eastAsia="Times New Roman" w:hAnsi="Times New Roman" w:cs="Times New Roman"/>
          <w:sz w:val="24"/>
          <w:szCs w:val="24"/>
          <w:lang w:eastAsia="pl-PL"/>
        </w:rPr>
        <w:t>0876150800</w:t>
      </w:r>
    </w:p>
    <w:p w:rsidR="00060824" w:rsidRPr="00060824" w:rsidRDefault="00060824" w:rsidP="000608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6082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NIP</w:t>
      </w:r>
    </w:p>
    <w:p w:rsidR="00060824" w:rsidRPr="00060824" w:rsidRDefault="00060824" w:rsidP="0006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824">
        <w:rPr>
          <w:rFonts w:ascii="Times New Roman" w:eastAsia="Times New Roman" w:hAnsi="Times New Roman" w:cs="Times New Roman"/>
          <w:sz w:val="24"/>
          <w:szCs w:val="24"/>
          <w:lang w:eastAsia="pl-PL"/>
        </w:rPr>
        <w:t>8471587061</w:t>
      </w:r>
    </w:p>
    <w:p w:rsidR="00060824" w:rsidRPr="00060824" w:rsidRDefault="00060824" w:rsidP="000608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6082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Tytuł projektu</w:t>
      </w:r>
    </w:p>
    <w:p w:rsidR="00060824" w:rsidRPr="00060824" w:rsidRDefault="00060824" w:rsidP="0006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824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URZĄDZENIE NABRZEŻA JEZIORA GOŁDAP</w:t>
      </w:r>
    </w:p>
    <w:p w:rsidR="00060824" w:rsidRPr="00060824" w:rsidRDefault="00060824" w:rsidP="000608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6082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Numer projektu</w:t>
      </w:r>
    </w:p>
    <w:p w:rsidR="00060824" w:rsidRPr="00060824" w:rsidRDefault="00060824" w:rsidP="0006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824">
        <w:rPr>
          <w:rFonts w:ascii="Times New Roman" w:eastAsia="Times New Roman" w:hAnsi="Times New Roman" w:cs="Times New Roman"/>
          <w:sz w:val="24"/>
          <w:szCs w:val="24"/>
          <w:lang w:eastAsia="pl-PL"/>
        </w:rPr>
        <w:t>RPWM.06.02.03-28-0002/17-00</w:t>
      </w:r>
    </w:p>
    <w:p w:rsidR="00DE2267" w:rsidRDefault="00DE2267">
      <w:bookmarkStart w:id="0" w:name="_GoBack"/>
      <w:bookmarkEnd w:id="0"/>
    </w:p>
    <w:sectPr w:rsidR="00DE2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2B68CF"/>
    <w:multiLevelType w:val="multilevel"/>
    <w:tmpl w:val="4D2E4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824"/>
    <w:rsid w:val="00060824"/>
    <w:rsid w:val="00DE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86F559-622A-49AC-A7C4-3F508379C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0608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0608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6082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6082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60824"/>
    <w:rPr>
      <w:color w:val="0000FF"/>
      <w:u w:val="single"/>
    </w:rPr>
  </w:style>
  <w:style w:type="paragraph" w:customStyle="1" w:styleId="margin-bottom-zero">
    <w:name w:val="margin-bottom-zero"/>
    <w:basedOn w:val="Normalny"/>
    <w:rsid w:val="00060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60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9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16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2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0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4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2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34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3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0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26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7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0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16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33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8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3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7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4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7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3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8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9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2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46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0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0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0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84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zakonkurencyjnosci.gov.pl/file/download/103165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zakonkurencyjnosci.gov.pl/file/download/10316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zakonkurencyjnosci.gov.pl/file/download/1031648" TargetMode="External"/><Relationship Id="rId5" Type="http://schemas.openxmlformats.org/officeDocument/2006/relationships/hyperlink" Target="https://bazakonkurencyjnosci.gov.pl/file/download/103164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1430</Words>
  <Characters>8584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jolanta.sztabinska</cp:lastModifiedBy>
  <cp:revision>1</cp:revision>
  <dcterms:created xsi:type="dcterms:W3CDTF">2018-10-23T11:40:00Z</dcterms:created>
  <dcterms:modified xsi:type="dcterms:W3CDTF">2018-10-23T11:41:00Z</dcterms:modified>
</cp:coreProperties>
</file>