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AC9" w:rsidRDefault="00A91AC9" w:rsidP="00291E5D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ST-02</w:t>
      </w:r>
    </w:p>
    <w:p w:rsidR="00291E5D" w:rsidRPr="00291E5D" w:rsidRDefault="00291E5D" w:rsidP="00291E5D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b/>
          <w:bCs/>
          <w:lang w:eastAsia="pl-PL"/>
        </w:rPr>
        <w:t xml:space="preserve">Opis nawierzchni syntetycznej poliuretanowej typu </w:t>
      </w:r>
      <w:proofErr w:type="spellStart"/>
      <w:r w:rsidRPr="00291E5D">
        <w:rPr>
          <w:rFonts w:ascii="Arial" w:eastAsia="Times New Roman" w:hAnsi="Arial" w:cs="Arial"/>
          <w:b/>
          <w:bCs/>
          <w:lang w:eastAsia="pl-PL"/>
        </w:rPr>
        <w:t>sandwich</w:t>
      </w:r>
      <w:proofErr w:type="spellEnd"/>
      <w:r w:rsidRPr="00291E5D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291E5D">
        <w:rPr>
          <w:rFonts w:ascii="Arial" w:eastAsia="Times New Roman" w:hAnsi="Arial" w:cs="Arial"/>
          <w:b/>
          <w:bCs/>
          <w:lang w:eastAsia="pl-PL"/>
        </w:rPr>
        <w:br/>
      </w:r>
      <w:r w:rsidRPr="00291E5D">
        <w:rPr>
          <w:rFonts w:ascii="Arial" w:eastAsia="Times New Roman" w:hAnsi="Arial" w:cs="Arial"/>
          <w:b/>
          <w:bCs/>
          <w:lang w:eastAsia="pl-PL"/>
        </w:rPr>
        <w:br/>
      </w:r>
      <w:r w:rsidRPr="00291E5D">
        <w:rPr>
          <w:rFonts w:ascii="Arial" w:eastAsia="Times New Roman" w:hAnsi="Arial" w:cs="Arial"/>
          <w:lang w:eastAsia="pl-PL"/>
        </w:rPr>
        <w:t> </w:t>
      </w:r>
      <w:r w:rsidRPr="00291E5D">
        <w:rPr>
          <w:rFonts w:ascii="Arial" w:eastAsia="Times New Roman" w:hAnsi="Arial" w:cs="Arial"/>
          <w:b/>
          <w:bCs/>
          <w:u w:val="single"/>
          <w:lang w:eastAsia="pl-PL"/>
        </w:rPr>
        <w:t>Nawierzchnia: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b/>
          <w:bCs/>
          <w:lang w:eastAsia="pl-PL"/>
        </w:rPr>
        <w:t> </w:t>
      </w:r>
      <w:r w:rsidRPr="00291E5D">
        <w:rPr>
          <w:rFonts w:ascii="Arial" w:eastAsia="Times New Roman" w:hAnsi="Arial" w:cs="Arial"/>
          <w:lang w:eastAsia="pl-PL"/>
        </w:rPr>
        <w:t>Nawierzchnia sportowa bez-spoinowa, poliuretanowo-gumowa, o grubości min 13 mm, nieprzepuszczalna dla wody, do użytkowania w butach z kolcami, wykonywana bezpośrednio na placu budowy na podbudowach przepuszczalnych lub nieprzepuszczalnych dla wody, asfaltobetonowych lub betonowych. Składa się z dwu warstw: elastycznego podkładu i warstwy użytkowej. Służy  do pokrywania nawierzchni bieżni lekkoatletycznych, sektorów i rozbiegów konkurencji technicznych zawodów la na obiektach lekkoatletycznych.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 xml:space="preserve">Nawierzchnia dostarczana jest w postaci komponentów poliuretanowych, przechowywanych w beczkach oraz gumowego granulatu  pakowanego w worki. Układanie warstwy elastycznej odbywa się poprzez nałożenie przygotowanej na terenie budowy mieszanki z granulatu gumowego o granulacji 1-4mm, zmieszanego z lepiszczem poliuretanowym. Proces przygotowania mieszanki powinien odbywać się w określonych przez 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>producenta nawierzchni proporcjach. Grubość maty z granulatu gumowego powinna wynosić  ok. 10mm. Po wykonaniu warstwy z granulatu gumowego należy ja zaszpachlować przy pomocy ręcznych pac stalowych. Do szpachlowania stosuje się zgodna z systemem nawierzchni masę poliuretanową. Po zakończeniu procesu wiązania masy szpachlowej przystępuje się do wykonania ostatniej warstwy nawierzchni: wylewki poliuretanowej z granulatem EPDM, o granulacji 1-4 mm, który pod wpływem swojego ciężaru zatapia się. Po utwardzeniu systemu, nadmiar granulatu należy zebrać. Masa poliuretanowa stosowana do wykonania wylewki posiada barwę zgodna z docelowym kolorem nawierzchni. Po ręcznym rozprowadzeniu masy poliuretanowej następuje ręczne rozsypanie granulatu gumowego EPDM, w kolorze zgodnym z kolorem docelowym nawierzchni. W ostatnim etapie następuje malowanie linii przy użyciu specjalistycznej maszyny bądź sprężarki.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u w:val="single"/>
          <w:lang w:eastAsia="pl-PL"/>
        </w:rPr>
        <w:t>Wyklucza się wykonanie nawierzchni z materiałów prefabrykowanych.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> </w:t>
      </w:r>
      <w:r w:rsidRPr="00291E5D">
        <w:rPr>
          <w:rFonts w:ascii="Arial" w:eastAsia="Times New Roman" w:hAnsi="Arial" w:cs="Arial"/>
          <w:b/>
          <w:bCs/>
          <w:u w:val="single"/>
          <w:lang w:eastAsia="pl-PL"/>
        </w:rPr>
        <w:t>Parametry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 xml:space="preserve"> Nawierzchnia powinna mieć parametry mieszczące się w przedziałach opisanych w tabeli poniżej: </w:t>
      </w:r>
    </w:p>
    <w:p w:rsidR="00291E5D" w:rsidRPr="00291E5D" w:rsidRDefault="00291E5D" w:rsidP="00291E5D">
      <w:pPr>
        <w:spacing w:before="100" w:beforeAutospacing="1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b/>
          <w:bCs/>
          <w:lang w:eastAsia="pl-PL"/>
        </w:rPr>
        <w:t>Tabela 1</w:t>
      </w:r>
    </w:p>
    <w:tbl>
      <w:tblPr>
        <w:tblW w:w="0" w:type="auto"/>
        <w:tblInd w:w="1242" w:type="dxa"/>
        <w:tblCellMar>
          <w:left w:w="0" w:type="dxa"/>
          <w:right w:w="0" w:type="dxa"/>
        </w:tblCellMar>
        <w:tblLook w:val="04A0"/>
      </w:tblPr>
      <w:tblGrid>
        <w:gridCol w:w="3363"/>
        <w:gridCol w:w="1882"/>
      </w:tblGrid>
      <w:tr w:rsidR="00291E5D" w:rsidRPr="00291E5D" w:rsidTr="00291E5D">
        <w:tc>
          <w:tcPr>
            <w:tcW w:w="3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5D" w:rsidRPr="00291E5D" w:rsidRDefault="00291E5D" w:rsidP="00291E5D">
            <w:pPr>
              <w:spacing w:before="100" w:beforeAutospacing="1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 xml:space="preserve">Grubość </w:t>
            </w:r>
          </w:p>
        </w:tc>
        <w:tc>
          <w:tcPr>
            <w:tcW w:w="18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5D" w:rsidRPr="00291E5D" w:rsidRDefault="00291E5D" w:rsidP="00291E5D">
            <w:pPr>
              <w:spacing w:before="100" w:beforeAutospacing="1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13 mm</w:t>
            </w:r>
          </w:p>
        </w:tc>
      </w:tr>
      <w:tr w:rsidR="00291E5D" w:rsidRPr="00291E5D" w:rsidTr="00291E5D">
        <w:tc>
          <w:tcPr>
            <w:tcW w:w="3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5D" w:rsidRPr="00291E5D" w:rsidRDefault="00291E5D" w:rsidP="00291E5D">
            <w:pPr>
              <w:spacing w:before="100" w:beforeAutospacing="1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Wytrzymałość na rozciąganie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5D" w:rsidRPr="00291E5D" w:rsidRDefault="00291E5D" w:rsidP="00291E5D">
            <w:pPr>
              <w:spacing w:before="100" w:beforeAutospacing="1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 xml:space="preserve">0,55 – 0,81 </w:t>
            </w:r>
            <w:proofErr w:type="spellStart"/>
            <w:r w:rsidRPr="00291E5D">
              <w:rPr>
                <w:rFonts w:ascii="Arial" w:eastAsia="Times New Roman" w:hAnsi="Arial" w:cs="Arial"/>
                <w:lang w:eastAsia="pl-PL"/>
              </w:rPr>
              <w:t>Mpa</w:t>
            </w:r>
            <w:proofErr w:type="spellEnd"/>
          </w:p>
        </w:tc>
      </w:tr>
      <w:tr w:rsidR="00291E5D" w:rsidRPr="00291E5D" w:rsidTr="00291E5D">
        <w:tc>
          <w:tcPr>
            <w:tcW w:w="3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5D" w:rsidRPr="00291E5D" w:rsidRDefault="00291E5D" w:rsidP="00291E5D">
            <w:pPr>
              <w:spacing w:before="100" w:beforeAutospacing="1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Wydłużenie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5D" w:rsidRPr="00291E5D" w:rsidRDefault="00291E5D" w:rsidP="00291E5D">
            <w:pPr>
              <w:spacing w:before="100" w:beforeAutospacing="1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44 - 63 %</w:t>
            </w:r>
          </w:p>
        </w:tc>
      </w:tr>
      <w:tr w:rsidR="00291E5D" w:rsidRPr="00291E5D" w:rsidTr="00291E5D">
        <w:tc>
          <w:tcPr>
            <w:tcW w:w="3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5D" w:rsidRPr="00291E5D" w:rsidRDefault="00291E5D" w:rsidP="00291E5D">
            <w:pPr>
              <w:spacing w:before="100" w:beforeAutospacing="1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Współczynnik tarcia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5D" w:rsidRPr="00291E5D" w:rsidRDefault="00291E5D" w:rsidP="00291E5D">
            <w:pPr>
              <w:spacing w:before="100" w:beforeAutospacing="1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0,50 – 0,55</w:t>
            </w:r>
          </w:p>
        </w:tc>
      </w:tr>
      <w:tr w:rsidR="00291E5D" w:rsidRPr="00291E5D" w:rsidTr="00291E5D">
        <w:tc>
          <w:tcPr>
            <w:tcW w:w="3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5D" w:rsidRPr="00291E5D" w:rsidRDefault="00291E5D" w:rsidP="00291E5D">
            <w:pPr>
              <w:spacing w:before="100" w:beforeAutospacing="1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 xml:space="preserve">Odkształcenie pionowe 23 </w:t>
            </w:r>
            <w:proofErr w:type="spellStart"/>
            <w:r w:rsidRPr="00291E5D">
              <w:rPr>
                <w:rFonts w:ascii="Arial" w:eastAsia="Times New Roman" w:hAnsi="Arial" w:cs="Arial"/>
                <w:vertAlign w:val="superscript"/>
                <w:lang w:eastAsia="pl-PL"/>
              </w:rPr>
              <w:t>o</w:t>
            </w:r>
            <w:r w:rsidRPr="00291E5D">
              <w:rPr>
                <w:rFonts w:ascii="Arial" w:eastAsia="Times New Roman" w:hAnsi="Arial" w:cs="Arial"/>
                <w:lang w:eastAsia="pl-PL"/>
              </w:rPr>
              <w:t>C</w:t>
            </w:r>
            <w:proofErr w:type="spellEnd"/>
            <w:r w:rsidRPr="00291E5D">
              <w:rPr>
                <w:rFonts w:ascii="Arial" w:eastAsia="Times New Roman" w:hAnsi="Arial" w:cs="Arial"/>
                <w:lang w:eastAsia="pl-PL"/>
              </w:rPr>
              <w:t xml:space="preserve">  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5D" w:rsidRPr="00291E5D" w:rsidRDefault="00291E5D" w:rsidP="00291E5D">
            <w:pPr>
              <w:spacing w:before="100" w:beforeAutospacing="1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1,7 – 1,9</w:t>
            </w:r>
          </w:p>
        </w:tc>
      </w:tr>
      <w:tr w:rsidR="00291E5D" w:rsidRPr="00291E5D" w:rsidTr="00291E5D">
        <w:tc>
          <w:tcPr>
            <w:tcW w:w="3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5D" w:rsidRPr="00291E5D" w:rsidRDefault="00291E5D" w:rsidP="00291E5D">
            <w:pPr>
              <w:spacing w:before="100" w:beforeAutospacing="1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 xml:space="preserve">Amortyzacja w temp. 23ºC 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5D" w:rsidRPr="00291E5D" w:rsidRDefault="00291E5D" w:rsidP="00291E5D">
            <w:pPr>
              <w:spacing w:before="100" w:beforeAutospacing="1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36 – 38</w:t>
            </w:r>
          </w:p>
        </w:tc>
      </w:tr>
    </w:tbl>
    <w:p w:rsidR="00291E5D" w:rsidRDefault="00291E5D" w:rsidP="00291E5D">
      <w:pPr>
        <w:spacing w:before="100" w:beforeAutospacing="1"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291E5D" w:rsidRDefault="00291E5D" w:rsidP="00291E5D">
      <w:pPr>
        <w:spacing w:before="100" w:beforeAutospacing="1"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291E5D" w:rsidRDefault="00291E5D" w:rsidP="00291E5D">
      <w:pPr>
        <w:spacing w:before="100" w:beforeAutospacing="1"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291E5D" w:rsidRDefault="00291E5D" w:rsidP="00291E5D">
      <w:pPr>
        <w:spacing w:before="100" w:beforeAutospacing="1"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291E5D" w:rsidRPr="00291E5D" w:rsidRDefault="00291E5D" w:rsidP="00291E5D">
      <w:pPr>
        <w:spacing w:before="100" w:beforeAutospacing="1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b/>
          <w:bCs/>
          <w:lang w:eastAsia="pl-PL"/>
        </w:rPr>
        <w:lastRenderedPageBreak/>
        <w:t>Tabela 2</w:t>
      </w:r>
    </w:p>
    <w:tbl>
      <w:tblPr>
        <w:tblW w:w="8567" w:type="dxa"/>
        <w:tblInd w:w="720" w:type="dxa"/>
        <w:tblCellMar>
          <w:left w:w="0" w:type="dxa"/>
          <w:right w:w="0" w:type="dxa"/>
        </w:tblCellMar>
        <w:tblLook w:val="04A0"/>
      </w:tblPr>
      <w:tblGrid>
        <w:gridCol w:w="4348"/>
        <w:gridCol w:w="4219"/>
      </w:tblGrid>
      <w:tr w:rsidR="00291E5D" w:rsidRPr="00291E5D" w:rsidTr="00291E5D">
        <w:tc>
          <w:tcPr>
            <w:tcW w:w="4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 </w:t>
            </w:r>
          </w:p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Wytrzymałość na rozdzieranie (N)</w:t>
            </w:r>
          </w:p>
        </w:tc>
        <w:tc>
          <w:tcPr>
            <w:tcW w:w="42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 </w:t>
            </w:r>
          </w:p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110 – 119,5</w:t>
            </w:r>
          </w:p>
        </w:tc>
      </w:tr>
      <w:tr w:rsidR="00291E5D" w:rsidRPr="00291E5D" w:rsidTr="00291E5D">
        <w:tc>
          <w:tcPr>
            <w:tcW w:w="4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 </w:t>
            </w:r>
          </w:p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Współczynnik tarcia kinetycznego:</w:t>
            </w:r>
          </w:p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 xml:space="preserve">- nawierzchnia sucha (min. - </w:t>
            </w:r>
            <w:proofErr w:type="spellStart"/>
            <w:r w:rsidRPr="00291E5D">
              <w:rPr>
                <w:rFonts w:ascii="Arial" w:eastAsia="Times New Roman" w:hAnsi="Arial" w:cs="Arial"/>
                <w:lang w:eastAsia="pl-PL"/>
              </w:rPr>
              <w:t>max</w:t>
            </w:r>
            <w:proofErr w:type="spellEnd"/>
            <w:r w:rsidRPr="00291E5D">
              <w:rPr>
                <w:rFonts w:ascii="Arial" w:eastAsia="Times New Roman" w:hAnsi="Arial" w:cs="Arial"/>
                <w:lang w:eastAsia="pl-PL"/>
              </w:rPr>
              <w:t>.)</w:t>
            </w:r>
          </w:p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 xml:space="preserve">- nawierzchnia mokra (min. – </w:t>
            </w:r>
            <w:proofErr w:type="spellStart"/>
            <w:r w:rsidRPr="00291E5D">
              <w:rPr>
                <w:rFonts w:ascii="Arial" w:eastAsia="Times New Roman" w:hAnsi="Arial" w:cs="Arial"/>
                <w:lang w:eastAsia="pl-PL"/>
              </w:rPr>
              <w:t>max</w:t>
            </w:r>
            <w:proofErr w:type="spellEnd"/>
            <w:r w:rsidRPr="00291E5D">
              <w:rPr>
                <w:rFonts w:ascii="Arial" w:eastAsia="Times New Roman" w:hAnsi="Arial" w:cs="Arial"/>
                <w:lang w:eastAsia="pl-PL"/>
              </w:rPr>
              <w:t>.)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 </w:t>
            </w:r>
          </w:p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 </w:t>
            </w:r>
          </w:p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0,35 – 0,37</w:t>
            </w:r>
          </w:p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0,30 – 0,35</w:t>
            </w:r>
          </w:p>
        </w:tc>
      </w:tr>
      <w:tr w:rsidR="00291E5D" w:rsidRPr="00291E5D" w:rsidTr="00291E5D">
        <w:tc>
          <w:tcPr>
            <w:tcW w:w="4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 </w:t>
            </w:r>
          </w:p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 xml:space="preserve">Twardość </w:t>
            </w:r>
            <w:proofErr w:type="spellStart"/>
            <w:r w:rsidRPr="00291E5D">
              <w:rPr>
                <w:rFonts w:ascii="Arial" w:eastAsia="Times New Roman" w:hAnsi="Arial" w:cs="Arial"/>
                <w:lang w:eastAsia="pl-PL"/>
              </w:rPr>
              <w:t>Shore’a</w:t>
            </w:r>
            <w:proofErr w:type="spellEnd"/>
            <w:r w:rsidRPr="00291E5D">
              <w:rPr>
                <w:rFonts w:ascii="Arial" w:eastAsia="Times New Roman" w:hAnsi="Arial" w:cs="Arial"/>
                <w:lang w:eastAsia="pl-PL"/>
              </w:rPr>
              <w:t xml:space="preserve"> typ A.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 </w:t>
            </w:r>
          </w:p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45 - 55</w:t>
            </w:r>
          </w:p>
        </w:tc>
      </w:tr>
      <w:tr w:rsidR="00291E5D" w:rsidRPr="00291E5D" w:rsidTr="00291E5D">
        <w:tc>
          <w:tcPr>
            <w:tcW w:w="4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 </w:t>
            </w:r>
          </w:p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Odporność na zmienne cykle hydrometryczne:</w:t>
            </w:r>
          </w:p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- zmiana masy po badaniu (%)</w:t>
            </w:r>
          </w:p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- zmiana wytrzymałości na rozciąganie (%)</w:t>
            </w:r>
          </w:p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- zmiana wydłużenia przy zerwaniu (%)</w:t>
            </w:r>
          </w:p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 </w:t>
            </w:r>
          </w:p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 </w:t>
            </w:r>
          </w:p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 xml:space="preserve">spadek masy o </w:t>
            </w:r>
            <w:proofErr w:type="spellStart"/>
            <w:r w:rsidRPr="00291E5D">
              <w:rPr>
                <w:rFonts w:ascii="Arial" w:eastAsia="Times New Roman" w:hAnsi="Arial" w:cs="Arial"/>
                <w:lang w:eastAsia="pl-PL"/>
              </w:rPr>
              <w:t>max</w:t>
            </w:r>
            <w:proofErr w:type="spellEnd"/>
            <w:r w:rsidRPr="00291E5D">
              <w:rPr>
                <w:rFonts w:ascii="Arial" w:eastAsia="Times New Roman" w:hAnsi="Arial" w:cs="Arial"/>
                <w:lang w:eastAsia="pl-PL"/>
              </w:rPr>
              <w:t>. 0,6</w:t>
            </w:r>
          </w:p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wzrost o min. 8,8</w:t>
            </w:r>
          </w:p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wzrost o min. 16,5</w:t>
            </w:r>
          </w:p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291E5D" w:rsidRPr="00291E5D" w:rsidTr="00291E5D">
        <w:tc>
          <w:tcPr>
            <w:tcW w:w="4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 </w:t>
            </w:r>
          </w:p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Ścieralność aparatem Stuttgart (mm)</w:t>
            </w:r>
          </w:p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 </w:t>
            </w:r>
          </w:p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291E5D">
              <w:rPr>
                <w:rFonts w:ascii="Arial" w:eastAsia="Times New Roman" w:hAnsi="Arial" w:cs="Arial"/>
                <w:lang w:eastAsia="pl-PL"/>
              </w:rPr>
              <w:t>max</w:t>
            </w:r>
            <w:proofErr w:type="spellEnd"/>
            <w:r w:rsidRPr="00291E5D">
              <w:rPr>
                <w:rFonts w:ascii="Arial" w:eastAsia="Times New Roman" w:hAnsi="Arial" w:cs="Arial"/>
                <w:lang w:eastAsia="pl-PL"/>
              </w:rPr>
              <w:t>. 0,4</w:t>
            </w:r>
          </w:p>
        </w:tc>
      </w:tr>
      <w:tr w:rsidR="00291E5D" w:rsidRPr="00291E5D" w:rsidTr="00291E5D">
        <w:tc>
          <w:tcPr>
            <w:tcW w:w="4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 </w:t>
            </w:r>
          </w:p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Odporność na uderzenie:</w:t>
            </w:r>
          </w:p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- powierzchnia odcisku kulki (mm2)</w:t>
            </w:r>
          </w:p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- wygląd powierzchni po badaniu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 </w:t>
            </w:r>
          </w:p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 </w:t>
            </w:r>
          </w:p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715 +/- 65</w:t>
            </w:r>
          </w:p>
          <w:p w:rsidR="00291E5D" w:rsidRPr="00291E5D" w:rsidRDefault="00291E5D" w:rsidP="00291E5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brak śladów zniszczenia</w:t>
            </w:r>
          </w:p>
        </w:tc>
      </w:tr>
    </w:tbl>
    <w:p w:rsidR="00291E5D" w:rsidRPr="00291E5D" w:rsidRDefault="00291E5D" w:rsidP="00291E5D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> </w:t>
      </w:r>
    </w:p>
    <w:p w:rsidR="00291E5D" w:rsidRPr="00291E5D" w:rsidRDefault="00291E5D" w:rsidP="00291E5D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>Nawierzchnia powinna być przyjazna dla otoczenia i ludzi korzystających z niej, a zawartość związków chemicznych  powinna być nie większa  niż opisana  w tabeli poniżej:</w:t>
      </w:r>
    </w:p>
    <w:p w:rsidR="00291E5D" w:rsidRPr="00291E5D" w:rsidRDefault="00291E5D" w:rsidP="00291E5D">
      <w:pPr>
        <w:spacing w:before="100" w:beforeAutospacing="1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b/>
          <w:bCs/>
          <w:lang w:eastAsia="pl-PL"/>
        </w:rPr>
        <w:t> </w:t>
      </w:r>
    </w:p>
    <w:p w:rsidR="00291E5D" w:rsidRPr="00291E5D" w:rsidRDefault="00291E5D" w:rsidP="00291E5D">
      <w:pPr>
        <w:spacing w:before="100" w:beforeAutospacing="1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b/>
          <w:bCs/>
          <w:lang w:eastAsia="pl-PL"/>
        </w:rPr>
        <w:t>Tabela 3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b/>
          <w:bCs/>
          <w:lang w:eastAsia="pl-PL"/>
        </w:rPr>
        <w:t> </w:t>
      </w:r>
    </w:p>
    <w:tbl>
      <w:tblPr>
        <w:tblpPr w:leftFromText="189" w:rightFromText="189" w:vertAnchor="text"/>
        <w:tblW w:w="0" w:type="auto"/>
        <w:tblCellMar>
          <w:left w:w="0" w:type="dxa"/>
          <w:right w:w="0" w:type="dxa"/>
        </w:tblCellMar>
        <w:tblLook w:val="04A0"/>
      </w:tblPr>
      <w:tblGrid>
        <w:gridCol w:w="3248"/>
        <w:gridCol w:w="2212"/>
      </w:tblGrid>
      <w:tr w:rsidR="00291E5D" w:rsidRPr="00291E5D" w:rsidTr="00291E5D">
        <w:tc>
          <w:tcPr>
            <w:tcW w:w="3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1E5D" w:rsidRPr="00291E5D" w:rsidRDefault="00291E5D" w:rsidP="00291E5D">
            <w:pPr>
              <w:spacing w:before="20" w:after="20" w:line="240" w:lineRule="auto"/>
              <w:ind w:left="17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parametr</w:t>
            </w:r>
          </w:p>
        </w:tc>
        <w:tc>
          <w:tcPr>
            <w:tcW w:w="2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1E5D" w:rsidRPr="00291E5D" w:rsidRDefault="00291E5D" w:rsidP="00291E5D">
            <w:pPr>
              <w:spacing w:before="20" w:after="20" w:line="240" w:lineRule="auto"/>
              <w:ind w:left="17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 xml:space="preserve">wartości  w mg/l </w:t>
            </w:r>
          </w:p>
        </w:tc>
      </w:tr>
      <w:tr w:rsidR="00291E5D" w:rsidRPr="00291E5D" w:rsidTr="00291E5D"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1E5D" w:rsidRPr="00291E5D" w:rsidRDefault="00291E5D" w:rsidP="00291E5D">
            <w:pPr>
              <w:spacing w:before="20" w:after="20" w:line="240" w:lineRule="auto"/>
              <w:ind w:left="17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DOC - po 48 godzinach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1E5D" w:rsidRPr="00291E5D" w:rsidRDefault="00291E5D" w:rsidP="00291E5D">
            <w:pPr>
              <w:spacing w:before="20" w:after="20" w:line="240" w:lineRule="auto"/>
              <w:ind w:left="17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≤  7,5</w:t>
            </w:r>
          </w:p>
        </w:tc>
      </w:tr>
      <w:tr w:rsidR="00291E5D" w:rsidRPr="00291E5D" w:rsidTr="00291E5D"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1E5D" w:rsidRPr="00291E5D" w:rsidRDefault="00291E5D" w:rsidP="00291E5D">
            <w:pPr>
              <w:spacing w:before="20" w:after="20" w:line="240" w:lineRule="auto"/>
              <w:ind w:left="17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lastRenderedPageBreak/>
              <w:t>ołów (Pb)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1E5D" w:rsidRPr="00291E5D" w:rsidRDefault="00291E5D" w:rsidP="00291E5D">
            <w:pPr>
              <w:spacing w:before="20" w:after="20" w:line="240" w:lineRule="auto"/>
              <w:ind w:left="17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&lt; 0,005</w:t>
            </w:r>
          </w:p>
        </w:tc>
      </w:tr>
      <w:tr w:rsidR="00291E5D" w:rsidRPr="00291E5D" w:rsidTr="00291E5D"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1E5D" w:rsidRPr="00291E5D" w:rsidRDefault="00291E5D" w:rsidP="00291E5D">
            <w:pPr>
              <w:spacing w:before="20" w:after="20" w:line="240" w:lineRule="auto"/>
              <w:ind w:left="17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kadm (Cd)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1E5D" w:rsidRPr="00291E5D" w:rsidRDefault="00291E5D" w:rsidP="00291E5D">
            <w:pPr>
              <w:spacing w:before="20" w:after="20" w:line="240" w:lineRule="auto"/>
              <w:ind w:left="17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&lt; 0,0005</w:t>
            </w:r>
          </w:p>
        </w:tc>
      </w:tr>
      <w:tr w:rsidR="00291E5D" w:rsidRPr="00291E5D" w:rsidTr="00291E5D"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1E5D" w:rsidRPr="00291E5D" w:rsidRDefault="00291E5D" w:rsidP="00291E5D">
            <w:pPr>
              <w:spacing w:before="20" w:after="20" w:line="240" w:lineRule="auto"/>
              <w:ind w:left="17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chrom (Cr)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1E5D" w:rsidRPr="00291E5D" w:rsidRDefault="00291E5D" w:rsidP="00291E5D">
            <w:pPr>
              <w:spacing w:before="20" w:after="20" w:line="240" w:lineRule="auto"/>
              <w:ind w:left="17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&lt; 0,005</w:t>
            </w:r>
          </w:p>
        </w:tc>
      </w:tr>
      <w:tr w:rsidR="00291E5D" w:rsidRPr="00291E5D" w:rsidTr="00291E5D"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1E5D" w:rsidRPr="00291E5D" w:rsidRDefault="00291E5D" w:rsidP="00291E5D">
            <w:pPr>
              <w:spacing w:before="20" w:after="20" w:line="240" w:lineRule="auto"/>
              <w:ind w:left="17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chrom VI (</w:t>
            </w:r>
            <w:proofErr w:type="spellStart"/>
            <w:r w:rsidRPr="00291E5D">
              <w:rPr>
                <w:rFonts w:ascii="Arial" w:eastAsia="Times New Roman" w:hAnsi="Arial" w:cs="Arial"/>
                <w:lang w:eastAsia="pl-PL"/>
              </w:rPr>
              <w:t>CrVI</w:t>
            </w:r>
            <w:proofErr w:type="spellEnd"/>
            <w:r w:rsidRPr="00291E5D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1E5D" w:rsidRPr="00291E5D" w:rsidRDefault="00291E5D" w:rsidP="00291E5D">
            <w:pPr>
              <w:spacing w:before="20" w:after="20" w:line="240" w:lineRule="auto"/>
              <w:ind w:left="17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&lt; 0,008</w:t>
            </w:r>
          </w:p>
        </w:tc>
      </w:tr>
      <w:tr w:rsidR="00291E5D" w:rsidRPr="00291E5D" w:rsidTr="00291E5D"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1E5D" w:rsidRPr="00291E5D" w:rsidRDefault="00291E5D" w:rsidP="00291E5D">
            <w:pPr>
              <w:spacing w:before="20" w:after="20" w:line="240" w:lineRule="auto"/>
              <w:ind w:left="17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rtęć (</w:t>
            </w:r>
            <w:proofErr w:type="spellStart"/>
            <w:r w:rsidRPr="00291E5D">
              <w:rPr>
                <w:rFonts w:ascii="Arial" w:eastAsia="Times New Roman" w:hAnsi="Arial" w:cs="Arial"/>
                <w:lang w:eastAsia="pl-PL"/>
              </w:rPr>
              <w:t>Hg</w:t>
            </w:r>
            <w:proofErr w:type="spellEnd"/>
            <w:r w:rsidRPr="00291E5D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1E5D" w:rsidRPr="00291E5D" w:rsidRDefault="00291E5D" w:rsidP="00291E5D">
            <w:pPr>
              <w:spacing w:before="20" w:after="20" w:line="240" w:lineRule="auto"/>
              <w:ind w:left="17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&lt; 0,0002</w:t>
            </w:r>
          </w:p>
        </w:tc>
      </w:tr>
      <w:tr w:rsidR="00291E5D" w:rsidRPr="00291E5D" w:rsidTr="00291E5D"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1E5D" w:rsidRPr="00291E5D" w:rsidRDefault="00291E5D" w:rsidP="00291E5D">
            <w:pPr>
              <w:spacing w:before="20" w:after="20" w:line="240" w:lineRule="auto"/>
              <w:ind w:left="17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cynk (Zn)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1E5D" w:rsidRPr="00291E5D" w:rsidRDefault="00291E5D" w:rsidP="00291E5D">
            <w:pPr>
              <w:spacing w:before="20" w:after="20" w:line="240" w:lineRule="auto"/>
              <w:ind w:left="17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≤ 1,1</w:t>
            </w:r>
          </w:p>
        </w:tc>
      </w:tr>
      <w:tr w:rsidR="00291E5D" w:rsidRPr="00291E5D" w:rsidTr="00291E5D"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1E5D" w:rsidRPr="00291E5D" w:rsidRDefault="00291E5D" w:rsidP="00291E5D">
            <w:pPr>
              <w:spacing w:before="20" w:after="20" w:line="240" w:lineRule="auto"/>
              <w:ind w:left="17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cyna (Sn)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1E5D" w:rsidRPr="00291E5D" w:rsidRDefault="00291E5D" w:rsidP="00291E5D">
            <w:pPr>
              <w:spacing w:before="20" w:after="20" w:line="240" w:lineRule="auto"/>
              <w:ind w:left="17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91E5D">
              <w:rPr>
                <w:rFonts w:ascii="Arial" w:eastAsia="Times New Roman" w:hAnsi="Arial" w:cs="Arial"/>
                <w:lang w:eastAsia="pl-PL"/>
              </w:rPr>
              <w:t>&lt; 0,005</w:t>
            </w:r>
          </w:p>
        </w:tc>
      </w:tr>
    </w:tbl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b/>
          <w:bCs/>
          <w:lang w:eastAsia="pl-PL"/>
        </w:rPr>
        <w:t> 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b/>
          <w:bCs/>
          <w:lang w:eastAsia="pl-PL"/>
        </w:rPr>
        <w:t> 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b/>
          <w:bCs/>
          <w:lang w:eastAsia="pl-PL"/>
        </w:rPr>
        <w:t> 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b/>
          <w:bCs/>
          <w:lang w:eastAsia="pl-PL"/>
        </w:rPr>
        <w:t> 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b/>
          <w:bCs/>
          <w:lang w:eastAsia="pl-PL"/>
        </w:rPr>
        <w:t> 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b/>
          <w:bCs/>
          <w:lang w:eastAsia="pl-PL"/>
        </w:rPr>
        <w:t> 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b/>
          <w:bCs/>
          <w:u w:val="single"/>
          <w:lang w:eastAsia="pl-PL"/>
        </w:rPr>
        <w:t>Wymagane dokumenty dotyczące nawierzchni, które Wykonawcy są zobowiązani dołączyć do oferty: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>1.      Aktualny certyfikat IAAF dla oferowanej nawierzchni o wymaganej grubości  na  bieżnię 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>2.      Aktualny kompletny raport z badania na zgodność z regulacjami IAAF, wydany w celu uzyskania certyfikatu produktowego IAAF, potwierdzający wymagane określone w tabeli nr 1 parametry, 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>3.      Wynik badania ITB lub innego akredytowanego instytutu potwierdzającego spełnienie parametrów wymaganych w tabeli 2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>4.      Aktualny kompletny raport z badania na zgodność z PN-EN 14877:2014 potwierdzający pozostałe niewyszczególnione powyżej parametry,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>5.      Atest Higieniczny PZH lub równoważny,</w:t>
      </w:r>
    </w:p>
    <w:p w:rsidR="00291E5D" w:rsidRPr="00291E5D" w:rsidRDefault="00291E5D" w:rsidP="00291E5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 xml:space="preserve">6.      Kompletny raport z badania na zgodność z ochroną środowiska naturalnego  wykonane przez niezależne akredytowane przez IAAF laboratorium potwierdzające wymagane minimalne zawartości metali ciężkich wyszczególnionych powyżej w tabeli 3. </w:t>
      </w:r>
    </w:p>
    <w:p w:rsidR="00291E5D" w:rsidRPr="00291E5D" w:rsidRDefault="00291E5D" w:rsidP="00291E5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>7.      karta techniczna nawierzchni poliuretanowej autoryzowana przez producenta potwierdzająca spełnienie wyspecyfikowanych wymagań technologicznych,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>8.      Autoryzacja producenta systemu upoważniająca do instalacji konkretnej nawierzchni poliuretanowej na danym zadaniu wraz z potwierdzeniem udzielenia gwarancji,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>9.      Próbka oferowanej nawierzchni poliuretanowej wielkości min. 10 x 10 cm,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b/>
          <w:bCs/>
          <w:lang w:eastAsia="pl-PL"/>
        </w:rPr>
        <w:t>Dokumenty należy dołączyć do oferty w formie kopii potwierdzonych za zgodność z oryginałem.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b/>
          <w:bCs/>
          <w:u w:val="single"/>
          <w:lang w:eastAsia="pl-PL"/>
        </w:rPr>
        <w:t>Podbudowa: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b/>
          <w:bCs/>
          <w:lang w:eastAsia="pl-PL"/>
        </w:rPr>
        <w:t> </w:t>
      </w:r>
    </w:p>
    <w:p w:rsidR="00291E5D" w:rsidRPr="00291E5D" w:rsidRDefault="00291E5D" w:rsidP="00291E5D">
      <w:pPr>
        <w:spacing w:before="100" w:beforeAutospacing="1" w:after="100" w:afterAutospacing="1" w:line="240" w:lineRule="auto"/>
        <w:ind w:firstLine="360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>Nawierzchnia wymaga podbudowy odpowiednio wyprofilowanej spadkami podłużnymi i poprzecznymi, odchyłki mierzone łatą o dł. 4 m. nie powinny być większe niż 8 mm . Podłoże powinno być wolne od zanieczyszczeń organicznych, kurzu, błota, piasku itp. Nie może być zaolejone (plamy należy  usunąć).</w:t>
      </w:r>
    </w:p>
    <w:p w:rsidR="00291E5D" w:rsidRPr="00291E5D" w:rsidRDefault="00291E5D" w:rsidP="00291E5D">
      <w:pPr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lastRenderedPageBreak/>
        <w:t>Natomiast podbudowa betonowa powinna być wolna o</w:t>
      </w:r>
      <w:r w:rsidR="00302952">
        <w:rPr>
          <w:rFonts w:ascii="Arial" w:eastAsia="Times New Roman" w:hAnsi="Arial" w:cs="Arial"/>
          <w:lang w:eastAsia="pl-PL"/>
        </w:rPr>
        <w:t>d mleczka cementowego, szorstka</w:t>
      </w:r>
      <w:r w:rsidRPr="00291E5D">
        <w:rPr>
          <w:rFonts w:ascii="Arial" w:eastAsia="Times New Roman" w:hAnsi="Arial" w:cs="Arial"/>
          <w:lang w:eastAsia="pl-PL"/>
        </w:rPr>
        <w:t xml:space="preserve">, nie posiadać  odspojonych odłamków , wymaga zagruntowania impregnatem poliuretanowym. 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b/>
          <w:bCs/>
          <w:u w:val="single"/>
          <w:lang w:eastAsia="pl-PL"/>
        </w:rPr>
        <w:t>Impregnacja podłoża</w:t>
      </w:r>
      <w:r w:rsidRPr="00291E5D">
        <w:rPr>
          <w:rFonts w:ascii="Arial" w:eastAsia="Times New Roman" w:hAnsi="Arial" w:cs="Arial"/>
          <w:u w:val="single"/>
          <w:lang w:eastAsia="pl-PL"/>
        </w:rPr>
        <w:t xml:space="preserve"> .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>Ma za zadanie stworzenie warstwy adhezyjnej i związanie luźnych cząsteczek podłoża.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 xml:space="preserve">Wykonuje się ją ręcznie – za pomocą wałka, lub mechanicznie – poprzez natrysk pistoletem. Impregnat jest produktem  jednoskładnikowym. 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b/>
          <w:bCs/>
          <w:u w:val="single"/>
          <w:lang w:eastAsia="pl-PL"/>
        </w:rPr>
        <w:t>Wykonanie warstwy nośnej - „elastycznej” wraz z jej zaszpachlowaniem.</w:t>
      </w:r>
    </w:p>
    <w:p w:rsidR="00291E5D" w:rsidRPr="00291E5D" w:rsidRDefault="00291E5D" w:rsidP="00291E5D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>Składa się ona z granulatu gumowego o granulacji 1-4 (1-3) mm, połączonego lepiszczem poliuretanowym. Układana jest mechanicznie, bez-spoinowo, przy pomocy rozkładarki mas poliuretanowych. Granulat gumowy mieszany jest z systemem poliuretanowym ( PUR)  w specjalnym mikserze do poliuretanów. Tak wykonaną warstwę bazową należy zaszpachlować system poliuretanowym  . Tą czynność wykonuje się ręcznie lub mechanicznie.  Całość warstwy powinna być nieprzepuszczalna.</w:t>
      </w:r>
    </w:p>
    <w:p w:rsidR="00291E5D" w:rsidRPr="00291E5D" w:rsidRDefault="00291E5D" w:rsidP="00291E5D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b/>
          <w:bCs/>
          <w:lang w:eastAsia="pl-PL"/>
        </w:rPr>
        <w:t>Uwaga.</w:t>
      </w:r>
      <w:r w:rsidRPr="00291E5D">
        <w:rPr>
          <w:rFonts w:ascii="Arial" w:eastAsia="Times New Roman" w:hAnsi="Arial" w:cs="Arial"/>
          <w:lang w:eastAsia="pl-PL"/>
        </w:rPr>
        <w:t xml:space="preserve"> Zaszpachlowaną warstwę należy bezwzględnie pokryć w przeciągu 24 h. Po przekroczeniu tego terminu lub po opadach deszczu , warstwę tą należy pokryć specjalnym impregnatem do poliuretanu.</w:t>
      </w:r>
    </w:p>
    <w:p w:rsidR="00291E5D" w:rsidRPr="00291E5D" w:rsidRDefault="00291E5D" w:rsidP="00291E5D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b/>
          <w:bCs/>
          <w:lang w:eastAsia="pl-PL"/>
        </w:rPr>
        <w:t> </w:t>
      </w:r>
      <w:r w:rsidRPr="00291E5D">
        <w:rPr>
          <w:rFonts w:ascii="Arial" w:eastAsia="Times New Roman" w:hAnsi="Arial" w:cs="Arial"/>
          <w:b/>
          <w:bCs/>
          <w:u w:val="single"/>
          <w:lang w:eastAsia="pl-PL"/>
        </w:rPr>
        <w:t xml:space="preserve">Wykonanie warstwy użytkowej .           </w:t>
      </w:r>
    </w:p>
    <w:p w:rsidR="00291E5D" w:rsidRPr="00291E5D" w:rsidRDefault="00291E5D" w:rsidP="00291E5D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> </w:t>
      </w:r>
      <w:r>
        <w:rPr>
          <w:rFonts w:ascii="Arial" w:eastAsia="Times New Roman" w:hAnsi="Arial" w:cs="Arial"/>
          <w:lang w:eastAsia="pl-PL"/>
        </w:rPr>
        <w:tab/>
      </w:r>
      <w:r w:rsidRPr="00291E5D">
        <w:rPr>
          <w:rFonts w:ascii="Arial" w:eastAsia="Times New Roman" w:hAnsi="Arial" w:cs="Arial"/>
          <w:lang w:eastAsia="pl-PL"/>
        </w:rPr>
        <w:t xml:space="preserve">Wykonuje się ją w następujący sposób. System poliuretanowy, dwuskładnikowy jest mieszany w proporcji wagowej  składników A i B.  Składnik A powinien być wstępnie wymieszany . Mieszać  należy w mieszalnikach do PUR o wymuszonym działaniu  tak, aby nie napowietrzyć systemu  a obroty mieszalnika nie mogą przekraczać 300 </w:t>
      </w:r>
      <w:proofErr w:type="spellStart"/>
      <w:r w:rsidRPr="00291E5D">
        <w:rPr>
          <w:rFonts w:ascii="Arial" w:eastAsia="Times New Roman" w:hAnsi="Arial" w:cs="Arial"/>
          <w:lang w:eastAsia="pl-PL"/>
        </w:rPr>
        <w:t>obr</w:t>
      </w:r>
      <w:proofErr w:type="spellEnd"/>
      <w:r w:rsidRPr="00291E5D">
        <w:rPr>
          <w:rFonts w:ascii="Arial" w:eastAsia="Times New Roman" w:hAnsi="Arial" w:cs="Arial"/>
          <w:lang w:eastAsia="pl-PL"/>
        </w:rPr>
        <w:t>/min. Następnie system ten wylewany jest na odpowiednio przygotowaną  i zaszpachlowaną warstwę nośną oraz rozprowadzany metalowymi lub gumowymi  raklami . Po upływie 5-10 min. warstwę PUR zasypuje się z nadmiarem , granulatem EPDM o  granulacji  1-4 mm , który pod wpływem swojego ciężaru zatapia się . Należy nie dopuszczać do powstawania „łysych plam” .  </w:t>
      </w:r>
    </w:p>
    <w:p w:rsidR="00291E5D" w:rsidRPr="00291E5D" w:rsidRDefault="00291E5D" w:rsidP="00291E5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291E5D">
        <w:rPr>
          <w:rFonts w:ascii="Arial" w:eastAsia="Times New Roman" w:hAnsi="Arial" w:cs="Arial"/>
          <w:b/>
          <w:bCs/>
          <w:lang w:eastAsia="pl-PL"/>
        </w:rPr>
        <w:t xml:space="preserve">Po utwardzeniu systemu ( ok. 16 h ) nadmiar granulatu należy zebrać . </w:t>
      </w:r>
    </w:p>
    <w:p w:rsidR="00291E5D" w:rsidRPr="00291E5D" w:rsidRDefault="00291E5D" w:rsidP="00291E5D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 xml:space="preserve">Całkowita grubość systemu wynosi ok. 13 </w:t>
      </w:r>
      <w:proofErr w:type="spellStart"/>
      <w:r w:rsidRPr="00291E5D">
        <w:rPr>
          <w:rFonts w:ascii="Arial" w:eastAsia="Times New Roman" w:hAnsi="Arial" w:cs="Arial"/>
          <w:lang w:eastAsia="pl-PL"/>
        </w:rPr>
        <w:t>mm</w:t>
      </w:r>
      <w:proofErr w:type="spellEnd"/>
      <w:r w:rsidRPr="00291E5D">
        <w:rPr>
          <w:rFonts w:ascii="Arial" w:eastAsia="Times New Roman" w:hAnsi="Arial" w:cs="Arial"/>
          <w:lang w:eastAsia="pl-PL"/>
        </w:rPr>
        <w:t>.</w:t>
      </w:r>
    </w:p>
    <w:p w:rsidR="00291E5D" w:rsidRPr="00291E5D" w:rsidRDefault="00291E5D" w:rsidP="00291E5D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> </w:t>
      </w:r>
    </w:p>
    <w:p w:rsid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b/>
          <w:bCs/>
          <w:u w:val="single"/>
          <w:lang w:eastAsia="pl-PL"/>
        </w:rPr>
        <w:t>Warunki niezbędne do prawidłowej instalacji nawierzchni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>Podczas wykonywania prac, należy bezwzględnie przestrzegać aby wilgotność otoczenia oscylowała w przedziale  40-90%, a temperatura podłoża  powinna być wyższa o co najmniej 3</w:t>
      </w:r>
      <w:r w:rsidRPr="00291E5D">
        <w:rPr>
          <w:rFonts w:ascii="Arial" w:eastAsia="Times New Roman" w:hAnsi="Arial" w:cs="Arial"/>
          <w:vertAlign w:val="superscript"/>
          <w:lang w:eastAsia="pl-PL"/>
        </w:rPr>
        <w:t>o</w:t>
      </w:r>
      <w:r w:rsidRPr="00291E5D">
        <w:rPr>
          <w:rFonts w:ascii="Arial" w:eastAsia="Times New Roman" w:hAnsi="Arial" w:cs="Arial"/>
          <w:lang w:eastAsia="pl-PL"/>
        </w:rPr>
        <w:t>C od panującej w danym miejscu temperatury punktu rosy.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b/>
          <w:bCs/>
          <w:u w:val="single"/>
          <w:lang w:eastAsia="pl-PL"/>
        </w:rPr>
        <w:t>Sposób przeprowadzenia odbioru nawierzchni</w:t>
      </w:r>
    </w:p>
    <w:p w:rsidR="00291E5D" w:rsidRPr="00291E5D" w:rsidRDefault="00291E5D" w:rsidP="00291E5D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lastRenderedPageBreak/>
        <w:t xml:space="preserve">§  Nawierzchnia powinna mieć jednakową  grubość, a tam  gdzie będzie użytkowana w obuwiu z kolcami powinna wynosić min. 13  </w:t>
      </w:r>
      <w:proofErr w:type="spellStart"/>
      <w:r w:rsidRPr="00291E5D">
        <w:rPr>
          <w:rFonts w:ascii="Arial" w:eastAsia="Times New Roman" w:hAnsi="Arial" w:cs="Arial"/>
          <w:lang w:eastAsia="pl-PL"/>
        </w:rPr>
        <w:t>mm</w:t>
      </w:r>
      <w:proofErr w:type="spellEnd"/>
      <w:r w:rsidRPr="00291E5D">
        <w:rPr>
          <w:rFonts w:ascii="Arial" w:eastAsia="Times New Roman" w:hAnsi="Arial" w:cs="Arial"/>
          <w:lang w:eastAsia="pl-PL"/>
        </w:rPr>
        <w:t>.</w:t>
      </w:r>
    </w:p>
    <w:p w:rsidR="00291E5D" w:rsidRPr="00291E5D" w:rsidRDefault="00291E5D" w:rsidP="00291E5D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 xml:space="preserve">§  Powinna posiadać jednorodną fakturę zewnętrzną z granulatem  EPDM  oraz jednolity kolor. </w:t>
      </w:r>
    </w:p>
    <w:p w:rsidR="00291E5D" w:rsidRPr="00291E5D" w:rsidRDefault="00291E5D" w:rsidP="00291E5D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>§  Warstwa użytkowa powinna być  związana  na trwałe z warstwą elastyczną.</w:t>
      </w:r>
    </w:p>
    <w:p w:rsidR="00291E5D" w:rsidRPr="00291E5D" w:rsidRDefault="00291E5D" w:rsidP="00291E5D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>§  Posypka  z EPDM w warstwie górnej powinna być  trwale związana z warstwą poliuretanu.</w:t>
      </w:r>
    </w:p>
    <w:p w:rsidR="00291E5D" w:rsidRPr="00291E5D" w:rsidRDefault="00291E5D" w:rsidP="00291E5D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 xml:space="preserve">§  Nie należy  dopuścić do powstawania „łysych plam” , a nadmiar granulatu EPDM powinien być zebrany.  </w:t>
      </w:r>
    </w:p>
    <w:p w:rsidR="00291E5D" w:rsidRPr="00291E5D" w:rsidRDefault="00291E5D" w:rsidP="00291E5D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 xml:space="preserve">§  Powstałe łączenia (wynikające z technologii instalacji) powinny być liniami prostymi, bez uskoków utrudniających późniejsze użytkowanie. </w:t>
      </w:r>
    </w:p>
    <w:p w:rsidR="00291E5D" w:rsidRPr="00291E5D" w:rsidRDefault="00291E5D" w:rsidP="00291E5D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 xml:space="preserve">§  Spadki poprzeczne i podłużne  oraz grubości nawierzchni powinny odpowiadać wartościom określonych w przepisach IAAF i PZLA ( w przypadku stadionów la) lub innych przepisów ( w przypadku boisk, kortów </w:t>
      </w:r>
      <w:proofErr w:type="spellStart"/>
      <w:r w:rsidRPr="00291E5D">
        <w:rPr>
          <w:rFonts w:ascii="Arial" w:eastAsia="Times New Roman" w:hAnsi="Arial" w:cs="Arial"/>
          <w:lang w:eastAsia="pl-PL"/>
        </w:rPr>
        <w:t>itp</w:t>
      </w:r>
      <w:proofErr w:type="spellEnd"/>
      <w:r w:rsidRPr="00291E5D">
        <w:rPr>
          <w:rFonts w:ascii="Arial" w:eastAsia="Times New Roman" w:hAnsi="Arial" w:cs="Arial"/>
          <w:lang w:eastAsia="pl-PL"/>
        </w:rPr>
        <w:t xml:space="preserve">). 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i/>
          <w:iCs/>
          <w:lang w:eastAsia="pl-PL"/>
        </w:rPr>
        <w:t> </w:t>
      </w:r>
      <w:r w:rsidRPr="00291E5D">
        <w:rPr>
          <w:rFonts w:ascii="Arial" w:eastAsia="Times New Roman" w:hAnsi="Arial" w:cs="Arial"/>
          <w:b/>
          <w:bCs/>
          <w:u w:val="single"/>
          <w:lang w:eastAsia="pl-PL"/>
        </w:rPr>
        <w:t>Sposób użytkowania i konserwacji nawierzchni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outlineLvl w:val="0"/>
        <w:rPr>
          <w:rFonts w:ascii="Arial" w:eastAsia="Times New Roman" w:hAnsi="Arial" w:cs="Arial"/>
          <w:b/>
          <w:bCs/>
          <w:kern w:val="36"/>
          <w:lang w:eastAsia="pl-PL"/>
        </w:rPr>
      </w:pPr>
      <w:r w:rsidRPr="00291E5D">
        <w:rPr>
          <w:rFonts w:ascii="Arial" w:eastAsia="Times New Roman" w:hAnsi="Arial" w:cs="Arial"/>
          <w:b/>
          <w:bCs/>
          <w:kern w:val="36"/>
          <w:lang w:eastAsia="pl-PL"/>
        </w:rPr>
        <w:t xml:space="preserve">OGÓLNA INSTRUKCJA UŻYTKOWANIA  ZEWNĘTRZNYCH NAWIERZCHNI SPORTOWYCH </w:t>
      </w:r>
      <w:r w:rsidRPr="00291E5D">
        <w:rPr>
          <w:rFonts w:ascii="Arial" w:eastAsia="Times New Roman" w:hAnsi="Arial" w:cs="Arial"/>
          <w:b/>
          <w:bCs/>
          <w:kern w:val="36"/>
          <w:lang w:eastAsia="pl-PL"/>
        </w:rPr>
        <w:br/>
        <w:t>POLIURETANOWYCH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> Nawierzchnie poliuretanowe są nawierzchniami sportowymi i do tego celu powinny służyć. Powinny być użytkowane w obuwiu sportowym . Nie należy dopuszczać do nadmiernego zabrudzenia nawierzchni piaskiem , który powoduje nadmierne zużycie nawierzchni . Unikać zabrudzeń olejem , emulsją asfaltową oraz innymi środkami chemicznymi powodującymi odbarwienie nawierzchni .Nie dopuszczać do jazdy na rolkach , rowerach , motorach . Przejazd samochodami ( policja, straż , pogotowie ratunkowe i inne służby komunalne ) powinien być kontrolowany  -  również ze względu na nośność podbudowy .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> Uwagi ogólne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> Wszelkie informacje zawarte w tym dokumencie są podawane w dobrej wierze i mają charakter ogólny. Jako że faktyczny stan nawierzchni sportowych jak też sposób użytkowania  jest zróżnicowany i  jest poza naszą kontrolą, nasze sugestie, bez względu na to czy zostały przekazane ustnie, na piśmie, nie zwalniają użytkownika od konieczności dbałości o produkt.</w:t>
      </w:r>
    </w:p>
    <w:p w:rsidR="00291E5D" w:rsidRDefault="00291E5D" w:rsidP="00291E5D">
      <w:pPr>
        <w:spacing w:before="100" w:beforeAutospacing="1"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91E5D" w:rsidRPr="00291E5D" w:rsidRDefault="00291E5D" w:rsidP="00291E5D">
      <w:pPr>
        <w:spacing w:before="100" w:beforeAutospacing="1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 xml:space="preserve">UWAGI! </w:t>
      </w:r>
    </w:p>
    <w:p w:rsidR="00291E5D" w:rsidRPr="00291E5D" w:rsidRDefault="00291E5D" w:rsidP="00291E5D">
      <w:pPr>
        <w:spacing w:before="100" w:beforeAutospacing="1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 xml:space="preserve">- Wykładziny powinny być stosowane zgodnie z instrukcjami producenta i projektem technicznym opracowanym dla określonego zastosowania. </w:t>
      </w:r>
    </w:p>
    <w:p w:rsidR="00291E5D" w:rsidRPr="00291E5D" w:rsidRDefault="00291E5D" w:rsidP="00291E5D">
      <w:pPr>
        <w:spacing w:before="100" w:beforeAutospacing="1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 xml:space="preserve">- Projekt powinien być zgodny z właściwymi normami i obowiązującymi przepisami, w szczególności z rozporządzeniem Ministra Infrastruktury z dnia 12 kwietnia 2002 r. w sprawie </w:t>
      </w:r>
      <w:r w:rsidRPr="00291E5D">
        <w:rPr>
          <w:rFonts w:ascii="Arial" w:eastAsia="Times New Roman" w:hAnsi="Arial" w:cs="Arial"/>
          <w:lang w:eastAsia="pl-PL"/>
        </w:rPr>
        <w:lastRenderedPageBreak/>
        <w:t>warunków technicznych, jakim powinny odpowiadać budynki i ich usytuowanie (</w:t>
      </w:r>
      <w:proofErr w:type="spellStart"/>
      <w:r w:rsidR="00F64BBF" w:rsidRPr="00291E5D">
        <w:rPr>
          <w:rFonts w:ascii="Arial" w:eastAsia="Times New Roman" w:hAnsi="Arial" w:cs="Arial"/>
          <w:lang w:eastAsia="pl-PL"/>
        </w:rPr>
        <w:fldChar w:fldCharType="begin"/>
      </w:r>
      <w:r w:rsidRPr="00291E5D">
        <w:rPr>
          <w:rFonts w:ascii="Arial" w:eastAsia="Times New Roman" w:hAnsi="Arial" w:cs="Arial"/>
          <w:lang w:eastAsia="pl-PL"/>
        </w:rPr>
        <w:instrText xml:space="preserve"> HYPERLINK "http://Dz.U.Nr" \t "_blank" </w:instrText>
      </w:r>
      <w:r w:rsidR="00F64BBF" w:rsidRPr="00291E5D">
        <w:rPr>
          <w:rFonts w:ascii="Arial" w:eastAsia="Times New Roman" w:hAnsi="Arial" w:cs="Arial"/>
          <w:lang w:eastAsia="pl-PL"/>
        </w:rPr>
        <w:fldChar w:fldCharType="separate"/>
      </w:r>
      <w:r w:rsidRPr="00291E5D">
        <w:rPr>
          <w:rFonts w:ascii="Arial" w:eastAsia="Times New Roman" w:hAnsi="Arial" w:cs="Arial"/>
          <w:color w:val="0000FF"/>
          <w:u w:val="single"/>
          <w:lang w:eastAsia="pl-PL"/>
        </w:rPr>
        <w:t>Dz.U.Nr</w:t>
      </w:r>
      <w:proofErr w:type="spellEnd"/>
      <w:r w:rsidR="00F64BBF" w:rsidRPr="00291E5D">
        <w:rPr>
          <w:rFonts w:ascii="Arial" w:eastAsia="Times New Roman" w:hAnsi="Arial" w:cs="Arial"/>
          <w:lang w:eastAsia="pl-PL"/>
        </w:rPr>
        <w:fldChar w:fldCharType="end"/>
      </w:r>
      <w:r w:rsidRPr="00291E5D">
        <w:rPr>
          <w:rFonts w:ascii="Arial" w:eastAsia="Times New Roman" w:hAnsi="Arial" w:cs="Arial"/>
          <w:lang w:eastAsia="pl-PL"/>
        </w:rPr>
        <w:t xml:space="preserve"> 75 z 2002 r., poz.690). </w:t>
      </w:r>
    </w:p>
    <w:p w:rsidR="00291E5D" w:rsidRPr="00291E5D" w:rsidRDefault="00291E5D" w:rsidP="00291E5D">
      <w:pPr>
        <w:spacing w:before="100" w:beforeAutospacing="1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>- Projekt techniczny obiektu sportowego lub rekreacyjnego powinien uwzględniać właściwości techniczno – użytkowe wykładziny.</w:t>
      </w:r>
    </w:p>
    <w:p w:rsidR="00291E5D" w:rsidRPr="00291E5D" w:rsidRDefault="00291E5D" w:rsidP="00291E5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291E5D">
        <w:rPr>
          <w:rFonts w:ascii="Arial" w:eastAsia="Times New Roman" w:hAnsi="Arial" w:cs="Arial"/>
          <w:lang w:eastAsia="pl-PL"/>
        </w:rPr>
        <w:t xml:space="preserve">- Wykonanie i odbiór urządzeń sportowych na podstawie aprobat technicznych ITB, atestów higienicznych, wymogów </w:t>
      </w:r>
      <w:proofErr w:type="spellStart"/>
      <w:r w:rsidRPr="00291E5D">
        <w:rPr>
          <w:rFonts w:ascii="Arial" w:eastAsia="Times New Roman" w:hAnsi="Arial" w:cs="Arial"/>
          <w:lang w:eastAsia="pl-PL"/>
        </w:rPr>
        <w:t>p.poż</w:t>
      </w:r>
      <w:proofErr w:type="spellEnd"/>
      <w:r w:rsidRPr="00291E5D">
        <w:rPr>
          <w:rFonts w:ascii="Arial" w:eastAsia="Times New Roman" w:hAnsi="Arial" w:cs="Arial"/>
          <w:lang w:eastAsia="pl-PL"/>
        </w:rPr>
        <w:t>., warunków technicznych stosowania i Polskich Norm.</w:t>
      </w:r>
    </w:p>
    <w:p w:rsidR="00AB3C9D" w:rsidRDefault="00AB3C9D"/>
    <w:sectPr w:rsidR="00AB3C9D" w:rsidSect="00AB3C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91E5D"/>
    <w:rsid w:val="00277142"/>
    <w:rsid w:val="00291E5D"/>
    <w:rsid w:val="00302952"/>
    <w:rsid w:val="00311639"/>
    <w:rsid w:val="00611B10"/>
    <w:rsid w:val="007B6DAA"/>
    <w:rsid w:val="00A91AC9"/>
    <w:rsid w:val="00AB3C9D"/>
    <w:rsid w:val="00C0365F"/>
    <w:rsid w:val="00E174DB"/>
    <w:rsid w:val="00F64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3C9D"/>
  </w:style>
  <w:style w:type="paragraph" w:styleId="Nagwek1">
    <w:name w:val="heading 1"/>
    <w:basedOn w:val="Normalny"/>
    <w:link w:val="Nagwek1Znak"/>
    <w:uiPriority w:val="9"/>
    <w:qFormat/>
    <w:rsid w:val="00291E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91E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291E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1E5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91E5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91E5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291E5D"/>
    <w:rPr>
      <w:b/>
      <w:bCs/>
    </w:rPr>
  </w:style>
  <w:style w:type="character" w:styleId="Uwydatnienie">
    <w:name w:val="Emphasis"/>
    <w:basedOn w:val="Domylnaczcionkaakapitu"/>
    <w:uiPriority w:val="20"/>
    <w:qFormat/>
    <w:rsid w:val="00291E5D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291E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1432</Words>
  <Characters>8593</Characters>
  <Application>Microsoft Office Word</Application>
  <DocSecurity>0</DocSecurity>
  <Lines>71</Lines>
  <Paragraphs>20</Paragraphs>
  <ScaleCrop>false</ScaleCrop>
  <Company/>
  <LinksUpToDate>false</LinksUpToDate>
  <CharactersWithSpaces>10005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Zajkowski</dc:creator>
  <cp:lastModifiedBy>Leszek Zajkowski</cp:lastModifiedBy>
  <cp:revision>2</cp:revision>
  <cp:lastPrinted>2017-05-18T09:02:00Z</cp:lastPrinted>
  <dcterms:created xsi:type="dcterms:W3CDTF">2017-05-18T09:03:00Z</dcterms:created>
  <dcterms:modified xsi:type="dcterms:W3CDTF">2017-05-18T09:03:00Z</dcterms:modified>
</cp:coreProperties>
</file>